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4B28E" w14:textId="2AFF8F31" w:rsidR="00CB572C" w:rsidRDefault="00CB572C" w:rsidP="00CB572C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11</w:t>
      </w:r>
      <w:r w:rsidR="0017688D">
        <w:rPr>
          <w:rFonts w:ascii="Arial" w:eastAsiaTheme="minorEastAsia" w:hAnsi="Arial" w:cs="Arial"/>
          <w:b/>
          <w:sz w:val="24"/>
          <w:szCs w:val="24"/>
          <w:lang w:eastAsia="zh-CN"/>
        </w:rPr>
        <w:t>5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</w:t>
      </w:r>
      <w:r w:rsidR="0017688D">
        <w:rPr>
          <w:rFonts w:ascii="Arial" w:eastAsiaTheme="minorEastAsia" w:hAnsi="Arial" w:cs="Arial"/>
          <w:b/>
          <w:sz w:val="24"/>
          <w:szCs w:val="24"/>
          <w:lang w:eastAsia="zh-CN"/>
        </w:rPr>
        <w:t>5</w:t>
      </w:r>
      <w:r w:rsidR="00C20D3E">
        <w:rPr>
          <w:rFonts w:ascii="Arial" w:eastAsia="맑은 고딕" w:hAnsi="Arial" w:cs="Arial" w:hint="eastAsia"/>
          <w:b/>
          <w:sz w:val="24"/>
          <w:szCs w:val="24"/>
          <w:lang w:eastAsia="ko-KR"/>
        </w:rPr>
        <w:t>07531</w:t>
      </w:r>
    </w:p>
    <w:p w14:paraId="5662D65D" w14:textId="2A154456" w:rsidR="00CB572C" w:rsidRDefault="0017688D" w:rsidP="00CB572C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Malta, MT, </w:t>
      </w:r>
      <w:r w:rsidR="00CB572C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9</w:t>
      </w:r>
      <w:r w:rsidR="00CB572C" w:rsidRPr="00F7257A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 w:rsidR="00CB572C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CB572C">
        <w:rPr>
          <w:rFonts w:ascii="Arial" w:hAnsi="Arial"/>
          <w:b/>
          <w:sz w:val="24"/>
          <w:szCs w:val="24"/>
          <w:lang w:eastAsia="zh-CN"/>
        </w:rPr>
        <w:t>– 2</w:t>
      </w:r>
      <w:r>
        <w:rPr>
          <w:rFonts w:ascii="Arial" w:hAnsi="Arial"/>
          <w:b/>
          <w:sz w:val="24"/>
          <w:szCs w:val="24"/>
          <w:lang w:eastAsia="zh-CN"/>
        </w:rPr>
        <w:t>3</w:t>
      </w:r>
      <w:r w:rsidRPr="0017688D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/>
          <w:b/>
          <w:sz w:val="24"/>
          <w:szCs w:val="24"/>
          <w:lang w:eastAsia="zh-CN"/>
        </w:rPr>
        <w:t xml:space="preserve"> May</w:t>
      </w:r>
      <w:r w:rsidR="00CB572C">
        <w:rPr>
          <w:rFonts w:ascii="Arial" w:hAnsi="Arial"/>
          <w:b/>
          <w:sz w:val="24"/>
          <w:szCs w:val="24"/>
          <w:lang w:eastAsia="zh-CN"/>
        </w:rPr>
        <w:t>, 2025</w:t>
      </w:r>
    </w:p>
    <w:p w14:paraId="2B9B0D20" w14:textId="77777777" w:rsidR="00F60F8B" w:rsidRPr="00CB572C" w:rsidRDefault="00F60F8B" w:rsidP="00F60F8B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6533C12" w14:textId="38394995" w:rsidR="00F60F8B" w:rsidRPr="00855E1D" w:rsidRDefault="00F60F8B" w:rsidP="00F60F8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855E1D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855E1D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855E1D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Pr="00855E1D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="00325F9D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CB572C">
        <w:rPr>
          <w:rFonts w:ascii="Arial" w:eastAsiaTheme="minorEastAsia" w:hAnsi="Arial" w:cs="Arial"/>
          <w:color w:val="000000"/>
          <w:sz w:val="22"/>
          <w:lang w:eastAsia="zh-CN"/>
        </w:rPr>
        <w:t>2</w:t>
      </w:r>
      <w:r w:rsidR="0017688D">
        <w:rPr>
          <w:rFonts w:ascii="Arial" w:eastAsiaTheme="minorEastAsia" w:hAnsi="Arial" w:cs="Arial"/>
          <w:color w:val="000000"/>
          <w:sz w:val="22"/>
          <w:lang w:eastAsia="zh-CN"/>
        </w:rPr>
        <w:t>4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17688D">
        <w:rPr>
          <w:rFonts w:ascii="Arial" w:eastAsiaTheme="minorEastAsia" w:hAnsi="Arial" w:cs="Arial"/>
          <w:color w:val="000000"/>
          <w:sz w:val="22"/>
          <w:lang w:eastAsia="zh-CN"/>
        </w:rPr>
        <w:t>3</w:t>
      </w:r>
    </w:p>
    <w:p w14:paraId="72346843" w14:textId="77777777" w:rsidR="00F60F8B" w:rsidRDefault="00F60F8B" w:rsidP="00F60F8B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661D1C0A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FB4B12">
        <w:rPr>
          <w:rFonts w:ascii="Arial" w:eastAsia="맑은 고딕" w:hAnsi="Arial" w:cs="Arial" w:hint="eastAsia"/>
          <w:sz w:val="22"/>
          <w:lang w:eastAsia="ko-KR"/>
        </w:rPr>
        <w:t xml:space="preserve">Views and progress on </w:t>
      </w:r>
      <w:r w:rsidR="009E6BE2" w:rsidRPr="009E6BE2">
        <w:rPr>
          <w:rFonts w:ascii="Arial" w:hAnsi="Arial" w:cs="Arial"/>
          <w:sz w:val="22"/>
        </w:rPr>
        <w:t xml:space="preserve">UE RF </w:t>
      </w:r>
      <w:r w:rsidR="00FB4B12">
        <w:rPr>
          <w:rFonts w:ascii="Arial" w:eastAsia="맑은 고딕" w:hAnsi="Arial" w:cs="Arial" w:hint="eastAsia"/>
          <w:sz w:val="22"/>
          <w:lang w:eastAsia="ko-KR"/>
        </w:rPr>
        <w:t>discussion</w:t>
      </w:r>
      <w:r w:rsidR="009E6BE2" w:rsidRPr="009E6BE2">
        <w:rPr>
          <w:rFonts w:ascii="Arial" w:hAnsi="Arial" w:cs="Arial"/>
          <w:sz w:val="22"/>
        </w:rPr>
        <w:t xml:space="preserve"> </w:t>
      </w:r>
      <w:r w:rsidR="00FB4B12">
        <w:rPr>
          <w:rFonts w:ascii="Arial" w:eastAsia="맑은 고딕" w:hAnsi="Arial" w:cs="Arial" w:hint="eastAsia"/>
          <w:sz w:val="22"/>
          <w:lang w:eastAsia="ko-KR"/>
        </w:rPr>
        <w:t>for</w:t>
      </w:r>
      <w:r w:rsidR="009E6BE2" w:rsidRPr="009E6BE2">
        <w:rPr>
          <w:rFonts w:ascii="Arial" w:hAnsi="Arial" w:cs="Arial"/>
          <w:sz w:val="22"/>
        </w:rPr>
        <w:t xml:space="preserve"> NR MIMO Phase 5</w:t>
      </w:r>
    </w:p>
    <w:p w14:paraId="66A85EAE" w14:textId="0917A8DC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26383">
        <w:rPr>
          <w:rFonts w:ascii="Arial" w:eastAsiaTheme="minorEastAsia" w:hAnsi="Arial" w:cs="Arial"/>
          <w:color w:val="000000"/>
          <w:sz w:val="22"/>
          <w:lang w:eastAsia="zh-CN"/>
        </w:rPr>
        <w:t>Discussion</w:t>
      </w:r>
    </w:p>
    <w:p w14:paraId="6445154C" w14:textId="0DB6032F" w:rsidR="009B37B2" w:rsidRDefault="002E456A" w:rsidP="0062292E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1</w:t>
      </w:r>
      <w:r w:rsidR="00E97142">
        <w:rPr>
          <w:lang w:eastAsia="ja-JP"/>
        </w:rPr>
        <w:tab/>
      </w:r>
      <w:r w:rsidR="00825D14">
        <w:rPr>
          <w:rFonts w:hint="eastAsia"/>
          <w:lang w:eastAsia="ja-JP"/>
        </w:rPr>
        <w:t>Introduction</w:t>
      </w:r>
    </w:p>
    <w:p w14:paraId="7C90E3BB" w14:textId="6C18C42C" w:rsidR="00931758" w:rsidRDefault="00C13A5B" w:rsidP="00DC00DC">
      <w:pPr>
        <w:jc w:val="left"/>
        <w:rPr>
          <w:rFonts w:eastAsia="맑은 고딕"/>
          <w:lang w:eastAsia="ko-KR"/>
        </w:rPr>
      </w:pPr>
      <w:r w:rsidRPr="00751CCA">
        <w:rPr>
          <w:rFonts w:eastAsia="맑은 고딕" w:hint="eastAsia"/>
          <w:lang w:val="sv-SE" w:eastAsia="ko-KR"/>
        </w:rPr>
        <w:t>R</w:t>
      </w:r>
      <w:r w:rsidRPr="00751CCA">
        <w:rPr>
          <w:rFonts w:eastAsia="맑은 고딕"/>
          <w:lang w:val="sv-SE" w:eastAsia="ko-KR"/>
        </w:rPr>
        <w:t xml:space="preserve">AN4 has discussed </w:t>
      </w:r>
      <w:r w:rsidR="00931758" w:rsidRPr="00751CCA">
        <w:rPr>
          <w:rFonts w:eastAsia="맑은 고딕"/>
          <w:lang w:val="sv-SE" w:eastAsia="ko-KR"/>
        </w:rPr>
        <w:t xml:space="preserve">UE RF aspects of Rel-19 NR MIMO Phase 5 </w:t>
      </w:r>
      <w:r w:rsidRPr="00751CCA">
        <w:rPr>
          <w:rFonts w:eastAsia="맑은 고딕"/>
          <w:lang w:val="sv-SE" w:eastAsia="ko-KR"/>
        </w:rPr>
        <w:t>focusing on</w:t>
      </w:r>
      <w:r w:rsidR="00931758" w:rsidRPr="00751CCA">
        <w:rPr>
          <w:rFonts w:eastAsia="맑은 고딕"/>
          <w:lang w:val="sv-SE" w:eastAsia="ko-KR"/>
        </w:rPr>
        <w:t xml:space="preserve"> </w:t>
      </w:r>
      <w:r w:rsidR="00E55490">
        <w:rPr>
          <w:rFonts w:eastAsia="맑은 고딕"/>
          <w:lang w:val="sv-SE" w:eastAsia="ko-KR"/>
        </w:rPr>
        <w:t xml:space="preserve">the </w:t>
      </w:r>
      <w:r w:rsidR="00931758" w:rsidRPr="00751CCA">
        <w:rPr>
          <w:rFonts w:eastAsia="맑은 고딕"/>
          <w:lang w:val="sv-SE" w:eastAsia="ko-KR"/>
        </w:rPr>
        <w:t>objective</w:t>
      </w:r>
      <w:r w:rsidR="00E55490">
        <w:rPr>
          <w:rFonts w:eastAsia="맑은 고딕"/>
          <w:lang w:val="sv-SE" w:eastAsia="ko-KR"/>
        </w:rPr>
        <w:t>s</w:t>
      </w:r>
      <w:r w:rsidR="00931758" w:rsidRPr="00751CCA">
        <w:rPr>
          <w:rFonts w:eastAsia="맑은 고딕"/>
          <w:lang w:val="sv-SE" w:eastAsia="ko-KR"/>
        </w:rPr>
        <w:t xml:space="preserve"> of </w:t>
      </w:r>
      <w:r w:rsidRPr="00751CCA">
        <w:rPr>
          <w:rFonts w:eastAsia="맑은 고딕"/>
          <w:lang w:val="sv-SE" w:eastAsia="ko-KR"/>
        </w:rPr>
        <w:t>3-antenna-port transmissions</w:t>
      </w:r>
      <w:r w:rsidR="00E55490">
        <w:rPr>
          <w:rFonts w:eastAsia="맑은 고딕"/>
          <w:lang w:val="sv-SE" w:eastAsia="ko-KR"/>
        </w:rPr>
        <w:t xml:space="preserve"> </w:t>
      </w:r>
      <w:r w:rsidR="006A4801">
        <w:rPr>
          <w:rFonts w:eastAsia="맑은 고딕"/>
          <w:lang w:val="sv-SE" w:eastAsia="ko-KR"/>
        </w:rPr>
        <w:t xml:space="preserve">in FR1 </w:t>
      </w:r>
      <w:r w:rsidR="00E55490">
        <w:rPr>
          <w:rFonts w:eastAsia="맑은 고딕"/>
          <w:lang w:val="sv-SE" w:eastAsia="ko-KR"/>
        </w:rPr>
        <w:t xml:space="preserve">and beam correspondence requirements for </w:t>
      </w:r>
      <w:r w:rsidR="00E55490" w:rsidRPr="00FE0C76">
        <w:rPr>
          <w:rFonts w:eastAsia="맑은 고딕"/>
          <w:lang w:eastAsia="ko-KR"/>
        </w:rPr>
        <w:t>UL mTRP</w:t>
      </w:r>
      <w:r w:rsidR="00E55490">
        <w:rPr>
          <w:rFonts w:eastAsia="맑은 고딕"/>
          <w:lang w:val="sv-SE" w:eastAsia="ko-KR"/>
        </w:rPr>
        <w:t xml:space="preserve"> </w:t>
      </w:r>
      <w:r w:rsidR="006A4801">
        <w:rPr>
          <w:rFonts w:eastAsia="맑은 고딕"/>
          <w:lang w:val="sv-SE" w:eastAsia="ko-KR"/>
        </w:rPr>
        <w:t xml:space="preserve">in FR2 </w:t>
      </w:r>
      <w:r w:rsidR="00751CCA" w:rsidRPr="00751CCA">
        <w:rPr>
          <w:rFonts w:eastAsia="맑은 고딕"/>
          <w:lang w:val="sv-SE" w:eastAsia="ko-KR"/>
        </w:rPr>
        <w:t xml:space="preserve">in </w:t>
      </w:r>
      <w:r w:rsidR="00751CCA">
        <w:rPr>
          <w:rFonts w:eastAsia="맑은 고딕"/>
          <w:lang w:val="sv-SE" w:eastAsia="ko-KR"/>
        </w:rPr>
        <w:t xml:space="preserve">the WID </w:t>
      </w:r>
      <w:r w:rsidRPr="00751CCA">
        <w:rPr>
          <w:rFonts w:eastAsia="맑은 고딕"/>
          <w:lang w:val="sv-SE" w:eastAsia="ko-KR"/>
        </w:rPr>
        <w:t xml:space="preserve">[1]. </w:t>
      </w:r>
      <w:r w:rsidR="003E5819">
        <w:rPr>
          <w:rFonts w:eastAsia="맑은 고딕"/>
          <w:lang w:val="sv-SE" w:eastAsia="ko-KR"/>
        </w:rPr>
        <w:t xml:space="preserve">Thanks to the companies who have contributed </w:t>
      </w:r>
      <w:r w:rsidR="00E55490">
        <w:rPr>
          <w:rFonts w:eastAsia="맑은 고딕"/>
          <w:lang w:val="sv-SE" w:eastAsia="ko-KR"/>
        </w:rPr>
        <w:t xml:space="preserve">and compromised </w:t>
      </w:r>
      <w:r w:rsidR="003E5819">
        <w:rPr>
          <w:rFonts w:eastAsia="맑은 고딕"/>
          <w:lang w:val="sv-SE" w:eastAsia="ko-KR"/>
        </w:rPr>
        <w:t xml:space="preserve">until </w:t>
      </w:r>
      <w:r w:rsidR="003E5819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la</w:t>
      </w:r>
      <w:r w:rsidR="003E5819">
        <w:rPr>
          <w:rFonts w:eastAsia="맑은 고딕"/>
          <w:lang w:eastAsia="ko-KR"/>
        </w:rPr>
        <w:t>st</w:t>
      </w:r>
      <w:r>
        <w:rPr>
          <w:rFonts w:eastAsia="맑은 고딕"/>
          <w:lang w:eastAsia="ko-KR"/>
        </w:rPr>
        <w:t xml:space="preserve"> meeting, </w:t>
      </w:r>
      <w:r w:rsidR="003E5819">
        <w:rPr>
          <w:rFonts w:eastAsia="맑은 고딕"/>
          <w:lang w:eastAsia="ko-KR"/>
        </w:rPr>
        <w:t xml:space="preserve">RAN4 has achieved considerable </w:t>
      </w:r>
      <w:r w:rsidR="00931758">
        <w:rPr>
          <w:rFonts w:eastAsia="맑은 고딕"/>
          <w:lang w:eastAsia="ko-KR"/>
        </w:rPr>
        <w:t>progress</w:t>
      </w:r>
      <w:r w:rsidR="00E55490">
        <w:rPr>
          <w:rFonts w:eastAsia="맑은 고딕"/>
          <w:lang w:eastAsia="ko-KR"/>
        </w:rPr>
        <w:t xml:space="preserve"> and come to a close for the technical discussion</w:t>
      </w:r>
      <w:r w:rsidR="000C63C2">
        <w:rPr>
          <w:rFonts w:eastAsia="맑은 고딕"/>
          <w:lang w:eastAsia="ko-KR"/>
        </w:rPr>
        <w:t xml:space="preserve">. </w:t>
      </w:r>
      <w:r w:rsidR="00751CCA">
        <w:rPr>
          <w:rFonts w:eastAsia="맑은 고딕"/>
          <w:lang w:eastAsia="ko-KR"/>
        </w:rPr>
        <w:t>I</w:t>
      </w:r>
      <w:r w:rsidR="004B0AC5">
        <w:rPr>
          <w:rFonts w:eastAsia="맑은 고딕"/>
          <w:lang w:eastAsia="ko-KR"/>
        </w:rPr>
        <w:t xml:space="preserve">n this contribution, we would like to </w:t>
      </w:r>
      <w:r w:rsidR="00E55490">
        <w:rPr>
          <w:rFonts w:eastAsia="맑은 고딕"/>
          <w:lang w:eastAsia="ko-KR"/>
        </w:rPr>
        <w:t xml:space="preserve">summarize </w:t>
      </w:r>
      <w:r w:rsidR="00125966">
        <w:rPr>
          <w:rFonts w:eastAsia="맑은 고딕"/>
          <w:lang w:eastAsia="ko-KR"/>
        </w:rPr>
        <w:t>what we have been done for this WI based on previous WFs [2-6]</w:t>
      </w:r>
      <w:r w:rsidR="00DA130A">
        <w:rPr>
          <w:rFonts w:eastAsia="맑은 고딕"/>
          <w:lang w:eastAsia="ko-KR"/>
        </w:rPr>
        <w:t>.</w:t>
      </w:r>
    </w:p>
    <w:p w14:paraId="7F59A391" w14:textId="1C52CE60" w:rsidR="009B37B2" w:rsidRDefault="002E456A" w:rsidP="007A30A6">
      <w:pPr>
        <w:pStyle w:val="1"/>
        <w:rPr>
          <w:lang w:eastAsia="ja-JP"/>
        </w:rPr>
      </w:pPr>
      <w:r>
        <w:rPr>
          <w:lang w:val="en-GB" w:eastAsia="ja-JP"/>
        </w:rPr>
        <w:t>2</w:t>
      </w:r>
      <w:r w:rsidR="00E97142">
        <w:rPr>
          <w:lang w:val="en-GB" w:eastAsia="ja-JP"/>
        </w:rPr>
        <w:tab/>
      </w:r>
      <w:r w:rsidR="0062292E">
        <w:rPr>
          <w:lang w:val="en-GB" w:eastAsia="ja-JP"/>
        </w:rPr>
        <w:t>Discussion</w:t>
      </w:r>
    </w:p>
    <w:p w14:paraId="61D73B91" w14:textId="358EAC78" w:rsidR="00125966" w:rsidRDefault="001A7ED6" w:rsidP="001A7ED6">
      <w:pPr>
        <w:pStyle w:val="2"/>
      </w:pPr>
      <w:r>
        <w:t>2.1</w:t>
      </w:r>
      <w:r>
        <w:tab/>
      </w:r>
      <w:r w:rsidR="006A4801">
        <w:t>FR1 (3Tx)</w:t>
      </w:r>
    </w:p>
    <w:p w14:paraId="59091009" w14:textId="77AC8B0F" w:rsidR="00125966" w:rsidRPr="00125966" w:rsidRDefault="00125966" w:rsidP="00EB13E9">
      <w:pPr>
        <w:jc w:val="left"/>
        <w:rPr>
          <w:rFonts w:eastAsia="맑은 고딕"/>
          <w:b/>
          <w:bCs/>
          <w:u w:val="single"/>
          <w:lang w:eastAsia="ko-KR"/>
        </w:rPr>
      </w:pPr>
      <w:r w:rsidRPr="00125966">
        <w:rPr>
          <w:rFonts w:eastAsia="맑은 고딕" w:hint="eastAsia"/>
          <w:b/>
          <w:bCs/>
          <w:u w:val="single"/>
          <w:lang w:eastAsia="ko-KR"/>
        </w:rPr>
        <w:t>P</w:t>
      </w:r>
      <w:r w:rsidRPr="00125966">
        <w:rPr>
          <w:rFonts w:eastAsia="맑은 고딕"/>
          <w:b/>
          <w:bCs/>
          <w:u w:val="single"/>
          <w:lang w:eastAsia="ko-KR"/>
        </w:rPr>
        <w:t>ower class</w:t>
      </w:r>
    </w:p>
    <w:p w14:paraId="5A5DEECE" w14:textId="6AC1810E" w:rsidR="00843719" w:rsidRDefault="00DC2669" w:rsidP="00EB13E9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For</w:t>
      </w:r>
      <w:r w:rsidR="00336832">
        <w:rPr>
          <w:rFonts w:eastAsia="맑은 고딕"/>
          <w:lang w:eastAsia="ko-KR"/>
        </w:rPr>
        <w:t xml:space="preserve"> </w:t>
      </w:r>
      <w:r w:rsidR="00EB13E9">
        <w:rPr>
          <w:rFonts w:eastAsia="맑은 고딕"/>
          <w:lang w:eastAsia="ko-KR"/>
        </w:rPr>
        <w:t>applicable power class</w:t>
      </w:r>
      <w:r w:rsidR="00336832">
        <w:rPr>
          <w:rFonts w:eastAsia="맑은 고딕"/>
          <w:lang w:eastAsia="ko-KR"/>
        </w:rPr>
        <w:t>es</w:t>
      </w:r>
      <w:r w:rsidR="00EB13E9">
        <w:rPr>
          <w:rFonts w:eastAsia="맑은 고딕"/>
          <w:lang w:eastAsia="ko-KR"/>
        </w:rPr>
        <w:t xml:space="preserve"> for 3Tx, legacy power classes such as PC3/2/1.5 were discussed</w:t>
      </w:r>
      <w:r w:rsidR="000971ED">
        <w:rPr>
          <w:rFonts w:eastAsia="맑은 고딕"/>
          <w:lang w:eastAsia="ko-KR"/>
        </w:rPr>
        <w:t xml:space="preserve">, and RAN4 </w:t>
      </w:r>
      <w:r w:rsidR="003D61B3">
        <w:rPr>
          <w:rFonts w:eastAsia="맑은 고딕"/>
          <w:lang w:eastAsia="ko-KR"/>
        </w:rPr>
        <w:t xml:space="preserve">first agreed </w:t>
      </w:r>
      <w:r w:rsidR="00336832">
        <w:rPr>
          <w:rFonts w:eastAsia="맑은 고딕"/>
          <w:lang w:eastAsia="ko-KR"/>
        </w:rPr>
        <w:t xml:space="preserve">to have PC3 and PC2 [3]. However, given the limited assumption in WID, e.g., </w:t>
      </w:r>
      <w:r w:rsidR="00336832" w:rsidRPr="00336832">
        <w:rPr>
          <w:rFonts w:eastAsia="맑은 고딕"/>
          <w:lang w:eastAsia="ko-KR"/>
        </w:rPr>
        <w:t>UL full power transmission mode 1 and 2 are not supported</w:t>
      </w:r>
      <w:r w:rsidR="00336832">
        <w:rPr>
          <w:rFonts w:eastAsia="맑은 고딕"/>
          <w:lang w:eastAsia="ko-KR"/>
        </w:rPr>
        <w:t xml:space="preserve">, 3Tx </w:t>
      </w:r>
      <w:r w:rsidR="000971ED">
        <w:rPr>
          <w:rFonts w:eastAsia="맑은 고딕"/>
          <w:lang w:eastAsia="ko-KR"/>
        </w:rPr>
        <w:t>PC1.5</w:t>
      </w:r>
      <w:r w:rsidR="004A36D7">
        <w:rPr>
          <w:rFonts w:eastAsia="맑은 고딕"/>
          <w:lang w:eastAsia="ko-KR"/>
        </w:rPr>
        <w:t xml:space="preserve"> </w:t>
      </w:r>
      <w:r w:rsidR="00336832">
        <w:rPr>
          <w:rFonts w:eastAsia="맑은 고딕"/>
          <w:lang w:eastAsia="ko-KR"/>
        </w:rPr>
        <w:t xml:space="preserve">took many meetings to find out its technical feasibility for handheld UEs along with Tx diversity consideration. RAN4 concluded that there is no consensus for PC1.5 3Tx in Rel-19 at the last meeting [6]. </w:t>
      </w:r>
    </w:p>
    <w:p w14:paraId="39CA0690" w14:textId="45EAF204" w:rsidR="00DC2669" w:rsidRPr="003678E7" w:rsidRDefault="00DC2669" w:rsidP="00EB13E9">
      <w:pPr>
        <w:jc w:val="left"/>
        <w:rPr>
          <w:rFonts w:eastAsia="맑은 고딕"/>
          <w:b/>
          <w:bCs/>
          <w:lang w:eastAsia="ko-KR"/>
        </w:rPr>
      </w:pPr>
      <w:r w:rsidRPr="003678E7">
        <w:rPr>
          <w:rFonts w:eastAsia="맑은 고딕" w:hint="eastAsia"/>
          <w:b/>
          <w:bCs/>
          <w:lang w:eastAsia="ko-KR"/>
        </w:rPr>
        <w:t>O</w:t>
      </w:r>
      <w:r w:rsidRPr="003678E7">
        <w:rPr>
          <w:rFonts w:eastAsia="맑은 고딕"/>
          <w:b/>
          <w:bCs/>
          <w:lang w:eastAsia="ko-KR"/>
        </w:rPr>
        <w:t>bservation 1:</w:t>
      </w:r>
      <w:r w:rsidRPr="003678E7">
        <w:rPr>
          <w:rFonts w:eastAsia="맑은 고딕"/>
          <w:b/>
          <w:bCs/>
          <w:lang w:eastAsia="ko-KR"/>
        </w:rPr>
        <w:tab/>
      </w:r>
      <w:r w:rsidR="003678E7" w:rsidRPr="003678E7">
        <w:rPr>
          <w:rFonts w:eastAsia="맑은 고딕"/>
          <w:b/>
          <w:bCs/>
          <w:lang w:eastAsia="ko-KR"/>
        </w:rPr>
        <w:t xml:space="preserve">RAN4 first agreed to have PC3 and PC2 </w:t>
      </w:r>
      <w:r w:rsidR="003678E7">
        <w:rPr>
          <w:rFonts w:eastAsia="맑은 고딕"/>
          <w:b/>
          <w:bCs/>
          <w:lang w:eastAsia="ko-KR"/>
        </w:rPr>
        <w:t>for 3Tx</w:t>
      </w:r>
      <w:r w:rsidR="003678E7" w:rsidRPr="003678E7">
        <w:rPr>
          <w:rFonts w:eastAsia="맑은 고딕"/>
          <w:b/>
          <w:bCs/>
          <w:lang w:eastAsia="ko-KR"/>
        </w:rPr>
        <w:t>.</w:t>
      </w:r>
    </w:p>
    <w:p w14:paraId="0AA4A234" w14:textId="20DE8210" w:rsidR="00DC2669" w:rsidRPr="003678E7" w:rsidRDefault="00DC2669" w:rsidP="00EB13E9">
      <w:pPr>
        <w:jc w:val="left"/>
        <w:rPr>
          <w:rFonts w:eastAsia="맑은 고딕"/>
          <w:b/>
          <w:bCs/>
          <w:lang w:eastAsia="ko-KR"/>
        </w:rPr>
      </w:pPr>
      <w:r w:rsidRPr="003678E7">
        <w:rPr>
          <w:rFonts w:eastAsia="맑은 고딕" w:hint="eastAsia"/>
          <w:b/>
          <w:bCs/>
          <w:lang w:eastAsia="ko-KR"/>
        </w:rPr>
        <w:t>O</w:t>
      </w:r>
      <w:r w:rsidRPr="003678E7">
        <w:rPr>
          <w:rFonts w:eastAsia="맑은 고딕"/>
          <w:b/>
          <w:bCs/>
          <w:lang w:eastAsia="ko-KR"/>
        </w:rPr>
        <w:t>bservation 2:</w:t>
      </w:r>
      <w:r w:rsidRPr="003678E7">
        <w:rPr>
          <w:rFonts w:eastAsia="맑은 고딕"/>
          <w:b/>
          <w:bCs/>
          <w:lang w:eastAsia="ko-KR"/>
        </w:rPr>
        <w:tab/>
      </w:r>
      <w:r w:rsidR="003678E7" w:rsidRPr="003678E7">
        <w:rPr>
          <w:rFonts w:eastAsia="맑은 고딕"/>
          <w:b/>
          <w:bCs/>
          <w:lang w:eastAsia="ko-KR"/>
        </w:rPr>
        <w:t>RAN4 concluded that there is no consensus for PC1.5 3Tx in Rel-19.</w:t>
      </w:r>
    </w:p>
    <w:p w14:paraId="0CA840C9" w14:textId="20F8ADC2" w:rsidR="00DC2669" w:rsidRDefault="00DC2669" w:rsidP="00EB13E9">
      <w:pPr>
        <w:jc w:val="left"/>
        <w:rPr>
          <w:rFonts w:eastAsia="맑은 고딕"/>
          <w:lang w:eastAsia="ko-KR"/>
        </w:rPr>
      </w:pPr>
    </w:p>
    <w:p w14:paraId="3DE1E24B" w14:textId="1F4521E7" w:rsidR="00DC2669" w:rsidRPr="00125966" w:rsidRDefault="00DC2669" w:rsidP="00DC2669">
      <w:pPr>
        <w:jc w:val="left"/>
        <w:rPr>
          <w:rFonts w:eastAsia="맑은 고딕"/>
          <w:b/>
          <w:bCs/>
          <w:u w:val="single"/>
          <w:lang w:eastAsia="ko-KR"/>
        </w:rPr>
      </w:pPr>
      <w:r w:rsidRPr="00DC2669">
        <w:rPr>
          <w:rFonts w:eastAsia="맑은 고딕"/>
          <w:b/>
          <w:bCs/>
          <w:u w:val="single"/>
          <w:lang w:eastAsia="ko-KR"/>
        </w:rPr>
        <w:t>MPR</w:t>
      </w:r>
    </w:p>
    <w:p w14:paraId="559C3BCD" w14:textId="1559E3B8" w:rsidR="00F6222F" w:rsidRPr="00F6222F" w:rsidRDefault="00DC2669" w:rsidP="00195492">
      <w:pPr>
        <w:jc w:val="left"/>
        <w:rPr>
          <w:rFonts w:eastAsia="MS Mincho"/>
          <w:szCs w:val="24"/>
          <w:lang w:eastAsia="zh-CN"/>
        </w:rPr>
      </w:pPr>
      <w:r>
        <w:rPr>
          <w:rFonts w:eastAsia="맑은 고딕"/>
          <w:lang w:eastAsia="ko-KR"/>
        </w:rPr>
        <w:t>Regarding the MPR requirements for each power class for 3Tx,</w:t>
      </w:r>
      <w:r w:rsidR="00A97E25">
        <w:rPr>
          <w:rFonts w:eastAsia="맑은 고딕"/>
          <w:lang w:eastAsia="ko-KR"/>
        </w:rPr>
        <w:t xml:space="preserve"> in the beginning of the WI, it was first discussed how to derive MPR requirement for 3Tx power classes given the small gap between 1Tx and 2Tx MPRs for PC2. </w:t>
      </w:r>
      <w:r>
        <w:rPr>
          <w:rFonts w:eastAsia="맑은 고딕"/>
          <w:lang w:eastAsia="ko-KR"/>
        </w:rPr>
        <w:t xml:space="preserve">RAN4 </w:t>
      </w:r>
      <w:r w:rsidR="00A97E25">
        <w:rPr>
          <w:rFonts w:eastAsia="맑은 고딕"/>
          <w:lang w:eastAsia="ko-KR"/>
        </w:rPr>
        <w:t xml:space="preserve">made an agreement that 3Tx </w:t>
      </w:r>
      <w:r>
        <w:rPr>
          <w:rFonts w:eastAsia="맑은 고딕"/>
          <w:lang w:eastAsia="ko-KR"/>
        </w:rPr>
        <w:t xml:space="preserve">MPR </w:t>
      </w:r>
      <w:r w:rsidR="00A97E25">
        <w:rPr>
          <w:rFonts w:eastAsia="맑은 고딕"/>
          <w:lang w:eastAsia="ko-KR"/>
        </w:rPr>
        <w:t xml:space="preserve">can reuse the legacy MPR </w:t>
      </w:r>
      <w:r w:rsidR="00195492">
        <w:rPr>
          <w:rFonts w:eastAsia="맑은 고딕"/>
          <w:lang w:eastAsia="ko-KR"/>
        </w:rPr>
        <w:t>tables</w:t>
      </w:r>
      <w:r w:rsidR="00A97E25">
        <w:rPr>
          <w:rFonts w:eastAsia="맑은 고딕"/>
          <w:lang w:eastAsia="ko-KR"/>
        </w:rPr>
        <w:t xml:space="preserve"> as much as possible [4]. </w:t>
      </w:r>
      <w:r w:rsidR="00195492">
        <w:rPr>
          <w:rFonts w:eastAsia="맑은 고딕"/>
          <w:lang w:eastAsia="ko-KR"/>
        </w:rPr>
        <w:t xml:space="preserve">Based on the principle, </w:t>
      </w:r>
      <w:bookmarkStart w:id="0" w:name="_Hlk197682973"/>
      <w:r w:rsidR="009C5198">
        <w:rPr>
          <w:rFonts w:eastAsia="맑은 고딕"/>
          <w:lang w:val="en-US" w:eastAsia="ko-KR"/>
        </w:rPr>
        <w:t xml:space="preserve">RAN4 has reached </w:t>
      </w:r>
      <w:r w:rsidR="00100CA8">
        <w:rPr>
          <w:rFonts w:eastAsia="맑은 고딕"/>
          <w:lang w:val="en-US" w:eastAsia="ko-KR"/>
        </w:rPr>
        <w:t xml:space="preserve">a consensus to reuse </w:t>
      </w:r>
      <w:r w:rsidR="00100CA8" w:rsidRPr="009A15A1">
        <w:rPr>
          <w:rFonts w:eastAsia="MS Mincho"/>
          <w:szCs w:val="24"/>
          <w:lang w:eastAsia="zh-CN"/>
        </w:rPr>
        <w:t xml:space="preserve">the </w:t>
      </w:r>
      <w:r w:rsidR="00100CA8">
        <w:rPr>
          <w:rFonts w:eastAsia="MS Mincho"/>
          <w:szCs w:val="24"/>
          <w:lang w:eastAsia="zh-CN"/>
        </w:rPr>
        <w:t xml:space="preserve">single carrier </w:t>
      </w:r>
      <w:r w:rsidR="00195492">
        <w:rPr>
          <w:rFonts w:eastAsia="MS Mincho"/>
          <w:szCs w:val="24"/>
          <w:lang w:eastAsia="zh-CN"/>
        </w:rPr>
        <w:t xml:space="preserve">PC3 </w:t>
      </w:r>
      <w:r w:rsidR="00100CA8" w:rsidRPr="009A15A1">
        <w:rPr>
          <w:rFonts w:eastAsia="MS Mincho"/>
          <w:szCs w:val="24"/>
          <w:lang w:eastAsia="zh-CN"/>
        </w:rPr>
        <w:t xml:space="preserve">MPR </w:t>
      </w:r>
      <w:r w:rsidR="00100CA8">
        <w:rPr>
          <w:rFonts w:eastAsia="MS Mincho"/>
          <w:szCs w:val="24"/>
          <w:lang w:eastAsia="zh-CN"/>
        </w:rPr>
        <w:t xml:space="preserve">for </w:t>
      </w:r>
      <w:r w:rsidR="00F54763">
        <w:rPr>
          <w:rFonts w:eastAsia="MS Mincho"/>
          <w:szCs w:val="24"/>
          <w:lang w:eastAsia="zh-CN"/>
        </w:rPr>
        <w:t xml:space="preserve">3Tx </w:t>
      </w:r>
      <w:r w:rsidR="00100CA8">
        <w:rPr>
          <w:rFonts w:eastAsia="MS Mincho"/>
          <w:szCs w:val="24"/>
          <w:lang w:eastAsia="zh-CN"/>
        </w:rPr>
        <w:t>PC3</w:t>
      </w:r>
      <w:r w:rsidR="00195492">
        <w:rPr>
          <w:rFonts w:eastAsia="MS Mincho"/>
          <w:szCs w:val="24"/>
          <w:lang w:eastAsia="zh-CN"/>
        </w:rPr>
        <w:t xml:space="preserve"> [4]</w:t>
      </w:r>
      <w:r w:rsidR="00100CA8">
        <w:rPr>
          <w:rFonts w:eastAsia="MS Mincho"/>
          <w:szCs w:val="24"/>
          <w:lang w:eastAsia="zh-CN"/>
        </w:rPr>
        <w:t xml:space="preserve"> and </w:t>
      </w:r>
      <w:r w:rsidR="00195492">
        <w:rPr>
          <w:rFonts w:eastAsia="MS Mincho"/>
          <w:szCs w:val="24"/>
          <w:lang w:eastAsia="zh-CN"/>
        </w:rPr>
        <w:t>2Tx PC2 MPR for 3Tx PC2</w:t>
      </w:r>
      <w:bookmarkEnd w:id="0"/>
      <w:r w:rsidR="00195492">
        <w:rPr>
          <w:rFonts w:eastAsia="MS Mincho"/>
          <w:szCs w:val="24"/>
          <w:lang w:eastAsia="zh-CN"/>
        </w:rPr>
        <w:t xml:space="preserve"> [6] </w:t>
      </w:r>
      <w:r w:rsidR="00100CA8">
        <w:rPr>
          <w:rFonts w:eastAsia="MS Mincho"/>
          <w:szCs w:val="24"/>
          <w:lang w:eastAsia="zh-CN"/>
        </w:rPr>
        <w:t>as copied in Table 1</w:t>
      </w:r>
      <w:r w:rsidR="00195492">
        <w:rPr>
          <w:rFonts w:eastAsia="MS Mincho"/>
          <w:szCs w:val="24"/>
          <w:lang w:eastAsia="zh-CN"/>
        </w:rPr>
        <w:t xml:space="preserve"> and </w:t>
      </w:r>
      <w:r w:rsidR="00100CA8">
        <w:rPr>
          <w:rFonts w:eastAsia="MS Mincho"/>
          <w:szCs w:val="24"/>
          <w:lang w:eastAsia="zh-CN"/>
        </w:rPr>
        <w:t>Table 2</w:t>
      </w:r>
      <w:r w:rsidR="00195492">
        <w:rPr>
          <w:rFonts w:eastAsia="MS Mincho"/>
          <w:szCs w:val="24"/>
          <w:lang w:eastAsia="zh-CN"/>
        </w:rPr>
        <w:t>, respectively</w:t>
      </w:r>
      <w:r w:rsidR="00773CB8">
        <w:rPr>
          <w:rFonts w:eastAsia="MS Mincho"/>
          <w:szCs w:val="24"/>
          <w:lang w:eastAsia="zh-CN"/>
        </w:rPr>
        <w:t xml:space="preserve">. </w:t>
      </w:r>
    </w:p>
    <w:p w14:paraId="5B82EDFE" w14:textId="1C5E47DB" w:rsidR="00CB4653" w:rsidRDefault="00CB4653" w:rsidP="009C5198">
      <w:pPr>
        <w:jc w:val="left"/>
        <w:rPr>
          <w:rFonts w:eastAsia="MS Mincho"/>
          <w:b/>
          <w:bCs/>
          <w:szCs w:val="24"/>
          <w:lang w:eastAsia="zh-CN"/>
        </w:rPr>
      </w:pPr>
      <w:r w:rsidRPr="00F54763">
        <w:rPr>
          <w:rFonts w:eastAsia="맑은 고딕" w:hint="eastAsia"/>
          <w:b/>
          <w:bCs/>
          <w:szCs w:val="24"/>
          <w:lang w:eastAsia="ko-KR"/>
        </w:rPr>
        <w:t>O</w:t>
      </w:r>
      <w:r w:rsidRPr="00F54763">
        <w:rPr>
          <w:rFonts w:eastAsia="맑은 고딕"/>
          <w:b/>
          <w:bCs/>
          <w:szCs w:val="24"/>
          <w:lang w:eastAsia="ko-KR"/>
        </w:rPr>
        <w:t>bservation</w:t>
      </w:r>
      <w:r w:rsidR="00F54763" w:rsidRPr="00F54763">
        <w:rPr>
          <w:rFonts w:eastAsia="맑은 고딕"/>
          <w:b/>
          <w:bCs/>
          <w:szCs w:val="24"/>
          <w:lang w:eastAsia="ko-KR"/>
        </w:rPr>
        <w:t xml:space="preserve"> 3</w:t>
      </w:r>
      <w:r w:rsidRPr="00F54763">
        <w:rPr>
          <w:rFonts w:eastAsia="맑은 고딕"/>
          <w:b/>
          <w:bCs/>
          <w:szCs w:val="24"/>
          <w:lang w:eastAsia="ko-KR"/>
        </w:rPr>
        <w:t>:</w:t>
      </w:r>
      <w:r w:rsidR="00F54763">
        <w:rPr>
          <w:rFonts w:eastAsia="맑은 고딕"/>
          <w:b/>
          <w:bCs/>
          <w:szCs w:val="24"/>
          <w:lang w:eastAsia="ko-KR"/>
        </w:rPr>
        <w:tab/>
      </w:r>
      <w:r w:rsidR="003678E7" w:rsidRPr="003678E7">
        <w:rPr>
          <w:rFonts w:eastAsia="맑은 고딕"/>
          <w:b/>
          <w:bCs/>
          <w:lang w:val="en-US" w:eastAsia="ko-KR"/>
        </w:rPr>
        <w:t>RAN4 made an agreement that 3Tx MPR can reuse the legacy MPR tables as much as possible.</w:t>
      </w:r>
    </w:p>
    <w:p w14:paraId="29678A0B" w14:textId="209C7C3C" w:rsidR="000A62C3" w:rsidRPr="000A62C3" w:rsidRDefault="00F54763" w:rsidP="009C5198">
      <w:pPr>
        <w:jc w:val="left"/>
        <w:rPr>
          <w:rFonts w:eastAsia="맑은 고딕"/>
          <w:b/>
          <w:bCs/>
          <w:szCs w:val="24"/>
          <w:lang w:eastAsia="ko-KR"/>
        </w:rPr>
      </w:pPr>
      <w:r>
        <w:rPr>
          <w:rFonts w:eastAsia="맑은 고딕" w:hint="eastAsia"/>
          <w:b/>
          <w:bCs/>
          <w:szCs w:val="24"/>
          <w:lang w:eastAsia="ko-KR"/>
        </w:rPr>
        <w:t>O</w:t>
      </w:r>
      <w:r>
        <w:rPr>
          <w:rFonts w:eastAsia="맑은 고딕"/>
          <w:b/>
          <w:bCs/>
          <w:szCs w:val="24"/>
          <w:lang w:eastAsia="ko-KR"/>
        </w:rPr>
        <w:t>bservation 4:</w:t>
      </w:r>
      <w:r>
        <w:rPr>
          <w:rFonts w:eastAsia="맑은 고딕"/>
          <w:b/>
          <w:bCs/>
          <w:szCs w:val="24"/>
          <w:lang w:eastAsia="ko-KR"/>
        </w:rPr>
        <w:tab/>
      </w:r>
      <w:r w:rsidR="003678E7" w:rsidRPr="003678E7">
        <w:rPr>
          <w:rFonts w:eastAsia="맑은 고딕"/>
          <w:b/>
          <w:bCs/>
          <w:szCs w:val="24"/>
          <w:lang w:eastAsia="ko-KR"/>
        </w:rPr>
        <w:t>RAN4 has reached a consensus to reuse the single carrier PC3 MPR for 3Tx PC3 and 2Tx PC2 MPR for 3Tx PC2</w:t>
      </w:r>
      <w:r w:rsidR="003678E7">
        <w:rPr>
          <w:rFonts w:eastAsia="맑은 고딕"/>
          <w:b/>
          <w:bCs/>
          <w:szCs w:val="24"/>
          <w:lang w:eastAsia="ko-KR"/>
        </w:rPr>
        <w:t>.</w:t>
      </w:r>
    </w:p>
    <w:p w14:paraId="536278AD" w14:textId="77777777" w:rsidR="003678E7" w:rsidRDefault="003678E7">
      <w:pPr>
        <w:spacing w:after="160"/>
        <w:rPr>
          <w:rFonts w:eastAsia="MS Mincho"/>
          <w:b/>
          <w:bCs/>
          <w:szCs w:val="24"/>
          <w:lang w:eastAsia="zh-CN"/>
        </w:rPr>
      </w:pPr>
      <w:r>
        <w:rPr>
          <w:rFonts w:eastAsia="MS Mincho"/>
          <w:b/>
          <w:bCs/>
          <w:szCs w:val="24"/>
          <w:lang w:eastAsia="zh-CN"/>
        </w:rPr>
        <w:br w:type="page"/>
      </w:r>
    </w:p>
    <w:p w14:paraId="32AC68FD" w14:textId="2E56CF7B" w:rsidR="00CB4653" w:rsidRPr="000A62C3" w:rsidRDefault="00F54763" w:rsidP="000A62C3">
      <w:pPr>
        <w:jc w:val="center"/>
        <w:rPr>
          <w:rFonts w:eastAsia="MS Mincho"/>
          <w:b/>
          <w:bCs/>
          <w:szCs w:val="24"/>
          <w:lang w:eastAsia="zh-CN"/>
        </w:rPr>
      </w:pPr>
      <w:r w:rsidRPr="000A62C3">
        <w:rPr>
          <w:rFonts w:eastAsia="MS Mincho"/>
          <w:b/>
          <w:bCs/>
          <w:szCs w:val="24"/>
          <w:lang w:eastAsia="zh-CN"/>
        </w:rPr>
        <w:lastRenderedPageBreak/>
        <w:t>Table 1</w:t>
      </w:r>
      <w:r w:rsidR="00E13D2B" w:rsidRPr="000A62C3">
        <w:rPr>
          <w:rFonts w:eastAsia="MS Mincho"/>
          <w:b/>
          <w:bCs/>
          <w:szCs w:val="24"/>
          <w:lang w:eastAsia="zh-CN"/>
        </w:rPr>
        <w:t>: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E13D2B" w:rsidRPr="00E13D2B" w14:paraId="797AC4A5" w14:textId="77777777" w:rsidTr="00712FEE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5114D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b/>
                <w:sz w:val="18"/>
                <w:lang w:eastAsia="en-GB"/>
              </w:rPr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A86B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b/>
                <w:sz w:val="18"/>
                <w:lang w:eastAsia="en-GB"/>
              </w:rPr>
              <w:t>MPR (dB)</w:t>
            </w:r>
          </w:p>
        </w:tc>
      </w:tr>
      <w:tr w:rsidR="00E13D2B" w:rsidRPr="00E13D2B" w14:paraId="202B2D53" w14:textId="77777777" w:rsidTr="00712FEE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DB7C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1377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b/>
                <w:sz w:val="18"/>
                <w:lang w:eastAsia="en-GB"/>
              </w:rPr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99F8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b/>
                <w:sz w:val="18"/>
                <w:lang w:eastAsia="en-GB"/>
              </w:rPr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7B7D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b/>
                <w:sz w:val="18"/>
                <w:lang w:eastAsia="en-GB"/>
              </w:rPr>
              <w:t>Inner RB allocations</w:t>
            </w:r>
          </w:p>
        </w:tc>
      </w:tr>
      <w:tr w:rsidR="00E13D2B" w:rsidRPr="00E13D2B" w14:paraId="4DF3033B" w14:textId="77777777" w:rsidTr="00712FEE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76847F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C5D094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B2CE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≤ 3.5</w:t>
            </w:r>
            <w:r w:rsidRPr="00E13D2B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580A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CA"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≤ 1.2</w:t>
            </w:r>
            <w:r w:rsidRPr="00E13D2B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2AE3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≤ 0.2</w:t>
            </w:r>
            <w:r w:rsidRPr="00E13D2B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1</w:t>
            </w:r>
          </w:p>
        </w:tc>
      </w:tr>
      <w:tr w:rsidR="00E13D2B" w:rsidRPr="00E13D2B" w14:paraId="3B2FA423" w14:textId="77777777" w:rsidTr="00712FEE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CFD42F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C028B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3E87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≤ 0.5</w:t>
            </w:r>
            <w:r w:rsidRPr="00E13D2B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8515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≤ 0.5</w:t>
            </w:r>
            <w:r w:rsidRPr="00E13D2B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2769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val="en-CA"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0</w:t>
            </w:r>
            <w:r w:rsidRPr="00E13D2B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2,4</w:t>
            </w:r>
          </w:p>
        </w:tc>
      </w:tr>
      <w:tr w:rsidR="00E13D2B" w:rsidRPr="00E13D2B" w14:paraId="3900A577" w14:textId="77777777" w:rsidTr="00712FEE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B8A703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DED5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4275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≤ 0.5</w:t>
            </w:r>
            <w:r w:rsidRPr="00E13D2B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5B5E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 xml:space="preserve"> 0</w:t>
            </w:r>
            <w:r w:rsidRPr="00E13D2B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0F51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0</w:t>
            </w:r>
            <w:r w:rsidRPr="00E13D2B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2,4</w:t>
            </w:r>
          </w:p>
        </w:tc>
      </w:tr>
      <w:tr w:rsidR="00E13D2B" w:rsidRPr="00E13D2B" w14:paraId="59AC3AE6" w14:textId="77777777" w:rsidTr="00712FEE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D896A0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7481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66C9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 xml:space="preserve">≤ </w:t>
            </w:r>
            <w:r w:rsidRPr="00E13D2B">
              <w:rPr>
                <w:rFonts w:ascii="Arial" w:eastAsia="Times New Roman" w:hAnsi="Arial"/>
                <w:sz w:val="18"/>
                <w:lang w:val="en-CA" w:eastAsia="en-GB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F267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val="en-CA" w:eastAsia="en-GB"/>
              </w:rPr>
              <w:t>0</w:t>
            </w:r>
            <w:r w:rsidRPr="00E13D2B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5</w:t>
            </w:r>
          </w:p>
        </w:tc>
      </w:tr>
      <w:tr w:rsidR="00E13D2B" w:rsidRPr="00E13D2B" w14:paraId="49068990" w14:textId="77777777" w:rsidTr="00712FEE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5C6F75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B68A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C092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 xml:space="preserve">≤ </w:t>
            </w:r>
            <w:r w:rsidRPr="00E13D2B">
              <w:rPr>
                <w:rFonts w:ascii="Arial" w:eastAsia="Times New Roman" w:hAnsi="Arial"/>
                <w:sz w:val="18"/>
                <w:lang w:val="en-CA" w:eastAsia="en-GB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8537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 xml:space="preserve">≤ </w:t>
            </w:r>
            <w:r w:rsidRPr="00E13D2B">
              <w:rPr>
                <w:rFonts w:ascii="Arial" w:eastAsia="Times New Roman" w:hAnsi="Arial"/>
                <w:sz w:val="18"/>
                <w:lang w:val="en-CA" w:eastAsia="en-GB"/>
              </w:rPr>
              <w:t>1</w:t>
            </w:r>
          </w:p>
        </w:tc>
      </w:tr>
      <w:tr w:rsidR="00E13D2B" w:rsidRPr="00E13D2B" w14:paraId="568C0478" w14:textId="77777777" w:rsidTr="00712FEE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D83973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A5F9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4050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 xml:space="preserve">≤ </w:t>
            </w:r>
            <w:r w:rsidRPr="00E13D2B">
              <w:rPr>
                <w:rFonts w:ascii="Arial" w:eastAsia="Times New Roman" w:hAnsi="Arial"/>
                <w:sz w:val="18"/>
                <w:lang w:val="en-CA" w:eastAsia="en-GB"/>
              </w:rPr>
              <w:t>2.5</w:t>
            </w:r>
          </w:p>
        </w:tc>
      </w:tr>
      <w:tr w:rsidR="00E13D2B" w:rsidRPr="00E13D2B" w14:paraId="3FBAFD84" w14:textId="77777777" w:rsidTr="00712FEE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44D67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5224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zh-CN"/>
              </w:rPr>
              <w:t>256</w:t>
            </w:r>
            <w:r w:rsidRPr="00E13D2B">
              <w:rPr>
                <w:rFonts w:ascii="Arial" w:eastAsia="Times New Roman" w:hAnsi="Arial"/>
                <w:sz w:val="18"/>
                <w:lang w:eastAsia="en-GB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143C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≤ 4.5</w:t>
            </w:r>
          </w:p>
        </w:tc>
      </w:tr>
      <w:tr w:rsidR="00E13D2B" w:rsidRPr="00E13D2B" w14:paraId="35995CC5" w14:textId="77777777" w:rsidTr="00712FEE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9C81E2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65D0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A493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 xml:space="preserve">≤ </w:t>
            </w:r>
            <w:r w:rsidRPr="00E13D2B">
              <w:rPr>
                <w:rFonts w:ascii="Arial" w:eastAsia="Times New Roman" w:hAnsi="Arial"/>
                <w:sz w:val="18"/>
                <w:lang w:val="en-CA" w:eastAsia="en-GB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3DDE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≤</w:t>
            </w:r>
            <w:r w:rsidRPr="00E13D2B">
              <w:rPr>
                <w:rFonts w:ascii="Arial" w:eastAsia="Times New Roman" w:hAnsi="Arial"/>
                <w:sz w:val="18"/>
                <w:lang w:val="en-CA" w:eastAsia="en-GB"/>
              </w:rPr>
              <w:t xml:space="preserve"> 1.5</w:t>
            </w:r>
          </w:p>
        </w:tc>
      </w:tr>
      <w:tr w:rsidR="00E13D2B" w:rsidRPr="00E13D2B" w14:paraId="322B2928" w14:textId="77777777" w:rsidTr="00712FEE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88B35A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6FF8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42A1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E38B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 xml:space="preserve">≤ </w:t>
            </w:r>
            <w:r w:rsidRPr="00E13D2B">
              <w:rPr>
                <w:rFonts w:ascii="Arial" w:eastAsia="Times New Roman" w:hAnsi="Arial"/>
                <w:sz w:val="18"/>
                <w:lang w:val="en-CA" w:eastAsia="en-GB"/>
              </w:rPr>
              <w:t>2</w:t>
            </w:r>
          </w:p>
        </w:tc>
      </w:tr>
      <w:tr w:rsidR="00E13D2B" w:rsidRPr="00E13D2B" w14:paraId="295E4BBB" w14:textId="77777777" w:rsidTr="00712FEE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D6BF52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73D3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zh-CN"/>
              </w:rPr>
              <w:t>64</w:t>
            </w:r>
            <w:r w:rsidRPr="00E13D2B">
              <w:rPr>
                <w:rFonts w:ascii="Arial" w:eastAsia="Times New Roman" w:hAnsi="Arial"/>
                <w:sz w:val="18"/>
                <w:lang w:eastAsia="en-GB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209E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 xml:space="preserve">≤ </w:t>
            </w:r>
            <w:r w:rsidRPr="00E13D2B">
              <w:rPr>
                <w:rFonts w:ascii="Arial" w:eastAsia="Times New Roman" w:hAnsi="Arial"/>
                <w:sz w:val="18"/>
                <w:lang w:val="en-CA" w:eastAsia="en-GB"/>
              </w:rPr>
              <w:t>3.5</w:t>
            </w:r>
          </w:p>
        </w:tc>
      </w:tr>
      <w:tr w:rsidR="00E13D2B" w:rsidRPr="00E13D2B" w14:paraId="28AE379B" w14:textId="77777777" w:rsidTr="00712FEE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C0201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9544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13D2B">
              <w:rPr>
                <w:rFonts w:ascii="Arial" w:eastAsia="Times New Roman" w:hAnsi="Arial"/>
                <w:sz w:val="18"/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0E53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 xml:space="preserve">≤ </w:t>
            </w:r>
            <w:r w:rsidRPr="00E13D2B">
              <w:rPr>
                <w:rFonts w:ascii="Arial" w:eastAsia="Times New Roman" w:hAnsi="Arial"/>
                <w:sz w:val="18"/>
                <w:lang w:val="en-CA" w:eastAsia="en-GB"/>
              </w:rPr>
              <w:t>6.5</w:t>
            </w:r>
          </w:p>
        </w:tc>
      </w:tr>
      <w:tr w:rsidR="00E13D2B" w:rsidRPr="00E13D2B" w14:paraId="751E34CC" w14:textId="77777777" w:rsidTr="00712FEE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0AA7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E13D2B">
              <w:rPr>
                <w:rFonts w:ascii="Arial" w:eastAsia="Times New Roman" w:hAnsi="Arial"/>
                <w:sz w:val="18"/>
                <w:lang w:eastAsia="en-GB"/>
              </w:rPr>
              <w:tab/>
              <w:t xml:space="preserve">Applicable for UE operating in TDD mode with Pi/2 BPSK modulation and </w:t>
            </w:r>
            <w:bookmarkStart w:id="1" w:name="_Hlk525291220"/>
            <w:r w:rsidRPr="00E13D2B">
              <w:rPr>
                <w:rFonts w:ascii="Arial" w:eastAsia="Times New Roman" w:hAnsi="Arial"/>
                <w:sz w:val="18"/>
                <w:lang w:eastAsia="en-GB"/>
              </w:rPr>
              <w:t xml:space="preserve">UE indicates support for UE capability </w:t>
            </w:r>
            <w:r w:rsidRPr="00E13D2B">
              <w:rPr>
                <w:rFonts w:ascii="Arial" w:eastAsia="Times New Roman" w:hAnsi="Arial"/>
                <w:i/>
                <w:sz w:val="18"/>
                <w:lang w:val="en-US" w:eastAsia="en-GB"/>
              </w:rPr>
              <w:t>powerBoosting-pi2BPSK</w:t>
            </w:r>
            <w:r w:rsidRPr="00E13D2B" w:rsidDel="00B4601F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bookmarkEnd w:id="1"/>
            <w:r w:rsidRPr="00E13D2B">
              <w:rPr>
                <w:rFonts w:ascii="Arial" w:eastAsia="Times New Roman" w:hAnsi="Arial"/>
                <w:sz w:val="18"/>
                <w:lang w:eastAsia="en-GB"/>
              </w:rPr>
              <w:t xml:space="preserve">and if the IE </w:t>
            </w:r>
            <w:r w:rsidRPr="00E13D2B">
              <w:rPr>
                <w:rFonts w:ascii="Arial" w:eastAsia="Times New Roman" w:hAnsi="Arial"/>
                <w:i/>
                <w:sz w:val="18"/>
                <w:lang w:val="en-US" w:eastAsia="en-GB"/>
              </w:rPr>
              <w:t>powerBoostPi2BPSK</w:t>
            </w:r>
            <w:r w:rsidRPr="00E13D2B" w:rsidDel="007C4ED7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E13D2B">
              <w:rPr>
                <w:rFonts w:ascii="Arial" w:eastAsia="Times New Roman" w:hAnsi="Arial"/>
                <w:sz w:val="18"/>
                <w:lang w:eastAsia="en-GB"/>
              </w:rPr>
              <w:t>is set to 1 and 40 % or less slots in radio frame are used for UL transmission for bands n40, n41, n77, n78 and n79. The reference power of 0 dB MPR is 26 dBm.</w:t>
            </w:r>
          </w:p>
          <w:p w14:paraId="69DD7E3C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 w:rsidRPr="00E13D2B">
              <w:rPr>
                <w:rFonts w:ascii="Arial" w:eastAsia="Times New Roman" w:hAnsi="Arial"/>
                <w:sz w:val="18"/>
                <w:lang w:eastAsia="en-GB"/>
              </w:rPr>
              <w:tab/>
              <w:t>Applicable for conditions where note 1 does not apply.</w:t>
            </w:r>
          </w:p>
          <w:p w14:paraId="7140AE44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NOTE 3:</w:t>
            </w:r>
            <w:r w:rsidRPr="00E13D2B">
              <w:rPr>
                <w:rFonts w:ascii="Arial" w:eastAsia="Times New Roman" w:hAnsi="Arial"/>
                <w:sz w:val="18"/>
                <w:lang w:eastAsia="en-GB"/>
              </w:rPr>
              <w:tab/>
              <w:t>For 3 MHz channel bandwidth the  Pi/2 BPSK edge allocation MPR is 1 dB</w:t>
            </w:r>
          </w:p>
          <w:p w14:paraId="596A6B2D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NOTE 4:</w:t>
            </w:r>
            <w:r w:rsidRPr="00E13D2B">
              <w:rPr>
                <w:rFonts w:eastAsia="Times New Roman"/>
                <w:lang w:eastAsia="en-GB"/>
              </w:rPr>
              <w:tab/>
            </w:r>
            <w:r w:rsidRPr="00E13D2B">
              <w:rPr>
                <w:rFonts w:ascii="Arial" w:eastAsia="Times New Roman" w:hAnsi="Arial"/>
                <w:sz w:val="18"/>
                <w:lang w:eastAsia="en-GB"/>
              </w:rPr>
              <w:t>For a UE indicating support for UE capability [</w:t>
            </w:r>
            <w:r w:rsidRPr="00E13D2B">
              <w:rPr>
                <w:rFonts w:ascii="Arial" w:eastAsia="Times New Roman" w:hAnsi="Arial"/>
                <w:i/>
                <w:iCs/>
                <w:noProof/>
                <w:sz w:val="18"/>
                <w:lang w:eastAsia="en-GB"/>
              </w:rPr>
              <w:t>powerBoostRel18</w:t>
            </w:r>
            <w:r w:rsidRPr="00E13D2B">
              <w:rPr>
                <w:rFonts w:ascii="Arial" w:eastAsia="Times New Roman" w:hAnsi="Arial"/>
                <w:sz w:val="18"/>
                <w:lang w:eastAsia="en-GB"/>
              </w:rPr>
              <w:t>] or [</w:t>
            </w:r>
            <w:r w:rsidRPr="00E13D2B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powerBoostTSRel18</w:t>
            </w:r>
            <w:r w:rsidRPr="00E13D2B">
              <w:rPr>
                <w:rFonts w:ascii="Arial" w:eastAsia="Times New Roman" w:hAnsi="Arial"/>
                <w:sz w:val="18"/>
                <w:lang w:eastAsia="en-GB"/>
              </w:rPr>
              <w:t>] and if the IE [</w:t>
            </w:r>
            <w:r w:rsidRPr="00E13D2B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powerBoostPi2BPSKRel18</w:t>
            </w:r>
            <w:r w:rsidRPr="00E13D2B">
              <w:rPr>
                <w:rFonts w:ascii="Arial" w:eastAsia="Times New Roman" w:hAnsi="Arial"/>
                <w:sz w:val="18"/>
                <w:lang w:eastAsia="en-GB"/>
              </w:rPr>
              <w:t>] is set to 1, the reference power is increased by</w:t>
            </w:r>
            <w:r w:rsidRPr="00E13D2B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E13D2B">
              <w:rPr>
                <w:rFonts w:ascii="Arial" w:eastAsia="Times New Roman" w:hAnsi="Arial"/>
                <w:sz w:val="18"/>
                <w:lang w:eastAsia="en-GB"/>
              </w:rPr>
              <w:t>[</w:t>
            </w:r>
            <w:r w:rsidRPr="00E13D2B">
              <w:rPr>
                <w:rFonts w:ascii="Arial" w:eastAsia="Times New Roman" w:hAnsi="Arial"/>
                <w:sz w:val="18"/>
                <w:lang w:eastAsia="zh-CN"/>
              </w:rPr>
              <w:t>ΔP</w:t>
            </w:r>
            <w:r w:rsidRPr="00E13D2B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 xml:space="preserve">PowerBoost </w:t>
            </w:r>
            <w:r w:rsidRPr="00E13D2B">
              <w:rPr>
                <w:rFonts w:ascii="Arial" w:eastAsia="Times New Roman" w:hAnsi="Arial"/>
                <w:sz w:val="18"/>
                <w:lang w:eastAsia="zh-CN"/>
              </w:rPr>
              <w:t>- ΔP</w:t>
            </w:r>
            <w:r w:rsidRPr="00E13D2B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PowerClass</w:t>
            </w:r>
            <w:r w:rsidRPr="00E13D2B">
              <w:rPr>
                <w:rFonts w:ascii="Arial" w:eastAsia="Times New Roman" w:hAnsi="Arial"/>
                <w:sz w:val="18"/>
                <w:lang w:eastAsia="en-GB"/>
              </w:rPr>
              <w:t>]</w:t>
            </w:r>
            <w:r w:rsidRPr="00E13D2B" w:rsidDel="00602C45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  <w:p w14:paraId="629E7C94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NOTE 5:</w:t>
            </w:r>
            <w:r w:rsidRPr="00E13D2B">
              <w:rPr>
                <w:rFonts w:ascii="Arial" w:eastAsia="Times New Roman" w:hAnsi="Arial"/>
                <w:sz w:val="18"/>
                <w:lang w:eastAsia="en-GB"/>
              </w:rPr>
              <w:tab/>
              <w:t>For a UE indicating support for UE capability [</w:t>
            </w:r>
            <w:r w:rsidRPr="00E13D2B">
              <w:rPr>
                <w:rFonts w:ascii="Arial" w:eastAsia="Times New Roman" w:hAnsi="Arial"/>
                <w:i/>
                <w:iCs/>
                <w:noProof/>
                <w:sz w:val="18"/>
                <w:lang w:eastAsia="en-GB"/>
              </w:rPr>
              <w:t>powerBoostRel18</w:t>
            </w:r>
            <w:r w:rsidRPr="00E13D2B">
              <w:rPr>
                <w:rFonts w:ascii="Arial" w:eastAsia="Times New Roman" w:hAnsi="Arial"/>
                <w:sz w:val="18"/>
                <w:lang w:eastAsia="en-GB"/>
              </w:rPr>
              <w:t>] or [</w:t>
            </w:r>
            <w:r w:rsidRPr="00E13D2B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powerBoostTSRel18</w:t>
            </w:r>
            <w:r w:rsidRPr="00E13D2B">
              <w:rPr>
                <w:rFonts w:ascii="Arial" w:eastAsia="Times New Roman" w:hAnsi="Arial"/>
                <w:sz w:val="18"/>
                <w:lang w:eastAsia="en-GB"/>
              </w:rPr>
              <w:t>] and if the IE [</w:t>
            </w:r>
            <w:bookmarkStart w:id="2" w:name="_Hlk150932604"/>
            <w:r w:rsidRPr="00E13D2B">
              <w:rPr>
                <w:rFonts w:ascii="Arial" w:eastAsia="Times New Roman" w:hAnsi="Arial"/>
                <w:i/>
                <w:sz w:val="18"/>
                <w:lang w:eastAsia="en-GB"/>
              </w:rPr>
              <w:t>powerBoostQPSKRel18</w:t>
            </w:r>
            <w:bookmarkEnd w:id="2"/>
            <w:r w:rsidRPr="00E13D2B">
              <w:rPr>
                <w:rFonts w:ascii="Arial" w:eastAsia="Times New Roman" w:hAnsi="Arial"/>
                <w:sz w:val="18"/>
                <w:lang w:eastAsia="en-GB"/>
              </w:rPr>
              <w:t>] is set to 1, the reference power is increased by [</w:t>
            </w:r>
            <w:r w:rsidRPr="00E13D2B">
              <w:rPr>
                <w:rFonts w:ascii="Arial" w:eastAsia="Times New Roman" w:hAnsi="Arial"/>
                <w:sz w:val="18"/>
                <w:lang w:eastAsia="zh-CN"/>
              </w:rPr>
              <w:t>ΔP</w:t>
            </w:r>
            <w:r w:rsidRPr="00E13D2B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 xml:space="preserve">PowerBoost </w:t>
            </w:r>
            <w:r w:rsidRPr="00E13D2B">
              <w:rPr>
                <w:rFonts w:ascii="Arial" w:eastAsia="Times New Roman" w:hAnsi="Arial"/>
                <w:sz w:val="18"/>
                <w:lang w:eastAsia="zh-CN"/>
              </w:rPr>
              <w:t>- ΔP</w:t>
            </w:r>
            <w:r w:rsidRPr="00E13D2B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PowerClass</w:t>
            </w:r>
            <w:r w:rsidRPr="00E13D2B">
              <w:rPr>
                <w:rFonts w:ascii="Arial" w:eastAsia="Times New Roman" w:hAnsi="Arial"/>
                <w:sz w:val="18"/>
                <w:lang w:eastAsia="en-GB"/>
              </w:rPr>
              <w:t>]</w:t>
            </w:r>
          </w:p>
        </w:tc>
      </w:tr>
    </w:tbl>
    <w:p w14:paraId="25E4AF88" w14:textId="77777777" w:rsidR="00E13D2B" w:rsidRPr="00E13D2B" w:rsidRDefault="00E13D2B" w:rsidP="00CB4653">
      <w:pPr>
        <w:jc w:val="left"/>
        <w:rPr>
          <w:rFonts w:eastAsia="MS Mincho"/>
          <w:szCs w:val="24"/>
          <w:lang w:eastAsia="zh-CN"/>
        </w:rPr>
      </w:pPr>
    </w:p>
    <w:p w14:paraId="3772586B" w14:textId="0097C073" w:rsidR="00F54763" w:rsidRPr="00E13D2B" w:rsidRDefault="00F54763" w:rsidP="00E13D2B">
      <w:pPr>
        <w:jc w:val="center"/>
        <w:rPr>
          <w:rFonts w:eastAsia="맑은 고딕"/>
          <w:b/>
          <w:bCs/>
          <w:szCs w:val="24"/>
          <w:lang w:eastAsia="ko-KR"/>
        </w:rPr>
      </w:pPr>
      <w:r w:rsidRPr="00E13D2B">
        <w:rPr>
          <w:rFonts w:eastAsia="맑은 고딕" w:hint="eastAsia"/>
          <w:b/>
          <w:bCs/>
          <w:szCs w:val="24"/>
          <w:lang w:eastAsia="ko-KR"/>
        </w:rPr>
        <w:t>T</w:t>
      </w:r>
      <w:r w:rsidRPr="00E13D2B">
        <w:rPr>
          <w:rFonts w:eastAsia="맑은 고딕"/>
          <w:b/>
          <w:bCs/>
          <w:szCs w:val="24"/>
          <w:lang w:eastAsia="ko-KR"/>
        </w:rPr>
        <w:t xml:space="preserve">able </w:t>
      </w:r>
      <w:r w:rsidR="00195492">
        <w:rPr>
          <w:rFonts w:eastAsia="맑은 고딕"/>
          <w:b/>
          <w:bCs/>
          <w:szCs w:val="24"/>
          <w:lang w:eastAsia="ko-KR"/>
        </w:rPr>
        <w:t>2</w:t>
      </w:r>
      <w:r w:rsidR="00E13D2B" w:rsidRPr="00E13D2B">
        <w:rPr>
          <w:rFonts w:eastAsia="맑은 고딕"/>
          <w:b/>
          <w:bCs/>
          <w:szCs w:val="24"/>
          <w:lang w:eastAsia="ko-KR"/>
        </w:rPr>
        <w:t xml:space="preserve">: </w:t>
      </w:r>
      <w:r w:rsidR="00E13D2B" w:rsidRPr="00E13D2B">
        <w:rPr>
          <w:b/>
          <w:bCs/>
        </w:rPr>
        <w:t>Maximum power reduction (MPR) for power class 2 with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E13D2B" w:rsidRPr="00E13D2B" w14:paraId="0B986937" w14:textId="77777777" w:rsidTr="00712FEE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2B76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b/>
                <w:sz w:val="18"/>
                <w:lang w:eastAsia="en-GB"/>
              </w:rP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4562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b/>
                <w:sz w:val="18"/>
                <w:lang w:eastAsia="en-GB"/>
              </w:rPr>
              <w:t>MPR (dB)</w:t>
            </w:r>
          </w:p>
        </w:tc>
      </w:tr>
      <w:tr w:rsidR="00E13D2B" w:rsidRPr="00E13D2B" w14:paraId="066A3617" w14:textId="77777777" w:rsidTr="00712FEE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27B0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7A6F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b/>
                <w:sz w:val="18"/>
                <w:lang w:eastAsia="en-GB"/>
              </w:rP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B296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b/>
                <w:sz w:val="18"/>
                <w:lang w:eastAsia="en-GB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2286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b/>
                <w:sz w:val="18"/>
                <w:lang w:eastAsia="en-GB"/>
              </w:rPr>
              <w:t>Inner RB allocations</w:t>
            </w:r>
          </w:p>
        </w:tc>
      </w:tr>
      <w:tr w:rsidR="00E13D2B" w:rsidRPr="00E13D2B" w14:paraId="0A48873E" w14:textId="77777777" w:rsidTr="00712FEE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C7CE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 xml:space="preserve">DFT-s-OFDM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ED33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7C51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1183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CA" w:eastAsia="en-GB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7926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0</w:t>
            </w:r>
            <w:r w:rsidRPr="00E13D2B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1</w:t>
            </w:r>
          </w:p>
        </w:tc>
      </w:tr>
      <w:tr w:rsidR="00E13D2B" w:rsidRPr="00E13D2B" w14:paraId="3648B5F4" w14:textId="77777777" w:rsidTr="00712FEE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9003C" w14:textId="77777777" w:rsidR="00E13D2B" w:rsidRPr="00E13D2B" w:rsidRDefault="00E13D2B" w:rsidP="00E13D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C5CE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38AB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C0E0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 xml:space="preserve">≤ </w:t>
            </w:r>
            <w:r w:rsidRPr="00E13D2B">
              <w:rPr>
                <w:rFonts w:ascii="Arial" w:eastAsia="Times New Roman" w:hAnsi="Arial" w:cs="Arial"/>
                <w:sz w:val="18"/>
                <w:lang w:val="en-CA" w:eastAsia="en-GB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3986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val="en-CA" w:eastAsia="en-GB"/>
              </w:rPr>
              <w:t>0.5</w:t>
            </w:r>
            <w:r w:rsidRPr="00E13D2B">
              <w:rPr>
                <w:rFonts w:ascii="Arial" w:eastAsia="Times New Roman" w:hAnsi="Arial"/>
                <w:sz w:val="18"/>
                <w:vertAlign w:val="superscript"/>
                <w:lang w:val="en-CA" w:eastAsia="en-GB"/>
              </w:rPr>
              <w:t>2</w:t>
            </w:r>
          </w:p>
        </w:tc>
      </w:tr>
      <w:tr w:rsidR="00E13D2B" w:rsidRPr="00E13D2B" w14:paraId="33D0B63B" w14:textId="77777777" w:rsidTr="00712FEE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9172D" w14:textId="77777777" w:rsidR="00E13D2B" w:rsidRPr="00E13D2B" w:rsidRDefault="00E13D2B" w:rsidP="00E13D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E268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6714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460E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 xml:space="preserve">≤ </w:t>
            </w:r>
            <w:r w:rsidRPr="00E13D2B">
              <w:rPr>
                <w:rFonts w:ascii="Arial" w:eastAsia="Times New Roman" w:hAnsi="Arial" w:cs="Arial"/>
                <w:sz w:val="18"/>
                <w:lang w:val="en-CA" w:eastAsia="en-GB"/>
              </w:rPr>
              <w:t>2.5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4E1D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 xml:space="preserve">≤ </w:t>
            </w:r>
            <w:r w:rsidRPr="00E13D2B">
              <w:rPr>
                <w:rFonts w:ascii="Arial" w:eastAsia="Times New Roman" w:hAnsi="Arial" w:cs="Arial"/>
                <w:sz w:val="18"/>
                <w:lang w:val="en-CA" w:eastAsia="en-GB"/>
              </w:rPr>
              <w:t>1.5</w:t>
            </w:r>
          </w:p>
        </w:tc>
      </w:tr>
      <w:tr w:rsidR="00E13D2B" w:rsidRPr="00E13D2B" w14:paraId="25E97FFE" w14:textId="77777777" w:rsidTr="00712FEE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BCD79" w14:textId="77777777" w:rsidR="00E13D2B" w:rsidRPr="00E13D2B" w:rsidRDefault="00E13D2B" w:rsidP="00E13D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8535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0B75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7319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 xml:space="preserve">≤ </w:t>
            </w:r>
            <w:r w:rsidRPr="00E13D2B">
              <w:rPr>
                <w:rFonts w:ascii="Arial" w:eastAsia="Times New Roman" w:hAnsi="Arial" w:cs="Arial"/>
                <w:sz w:val="18"/>
                <w:lang w:val="en-CA" w:eastAsia="en-GB"/>
              </w:rPr>
              <w:t>3</w:t>
            </w:r>
          </w:p>
        </w:tc>
      </w:tr>
      <w:tr w:rsidR="00E13D2B" w:rsidRPr="00E13D2B" w14:paraId="2527F494" w14:textId="77777777" w:rsidTr="00712FEE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FFB22" w14:textId="77777777" w:rsidR="00E13D2B" w:rsidRPr="00E13D2B" w:rsidRDefault="00E13D2B" w:rsidP="00E13D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023E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FBE2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>≤ 5.5</w:t>
            </w:r>
          </w:p>
        </w:tc>
      </w:tr>
      <w:tr w:rsidR="00E13D2B" w:rsidRPr="00E13D2B" w14:paraId="08B844CD" w14:textId="77777777" w:rsidTr="00712FEE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EA5C4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 xml:space="preserve">CP-OFDM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F511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751A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3DD0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 xml:space="preserve">≤ </w:t>
            </w:r>
            <w:r w:rsidRPr="00E13D2B">
              <w:rPr>
                <w:rFonts w:ascii="Arial" w:eastAsia="Times New Roman" w:hAnsi="Arial" w:cs="Arial"/>
                <w:sz w:val="18"/>
                <w:lang w:val="en-CA" w:eastAsia="en-GB"/>
              </w:rPr>
              <w:t>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2676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>≤</w:t>
            </w:r>
            <w:r w:rsidRPr="00E13D2B">
              <w:rPr>
                <w:rFonts w:ascii="Arial" w:eastAsia="Times New Roman" w:hAnsi="Arial" w:cs="Arial"/>
                <w:sz w:val="18"/>
                <w:lang w:val="en-CA" w:eastAsia="en-GB"/>
              </w:rPr>
              <w:t xml:space="preserve"> 2</w:t>
            </w:r>
          </w:p>
        </w:tc>
      </w:tr>
      <w:tr w:rsidR="00E13D2B" w:rsidRPr="00E13D2B" w14:paraId="2BF02B02" w14:textId="77777777" w:rsidTr="00712FEE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2E56" w14:textId="77777777" w:rsidR="00E13D2B" w:rsidRPr="00E13D2B" w:rsidRDefault="00E13D2B" w:rsidP="00E13D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661F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74AC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DA47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>≤ 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AFEF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 xml:space="preserve">≤ </w:t>
            </w:r>
            <w:r w:rsidRPr="00E13D2B">
              <w:rPr>
                <w:rFonts w:ascii="Arial" w:eastAsia="Times New Roman" w:hAnsi="Arial" w:cs="Arial"/>
                <w:sz w:val="18"/>
                <w:lang w:val="en-CA" w:eastAsia="en-GB"/>
              </w:rPr>
              <w:t>2.5</w:t>
            </w:r>
          </w:p>
        </w:tc>
      </w:tr>
      <w:tr w:rsidR="00E13D2B" w:rsidRPr="00E13D2B" w14:paraId="3014919C" w14:textId="77777777" w:rsidTr="00712FEE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B4A2" w14:textId="77777777" w:rsidR="00E13D2B" w:rsidRPr="00E13D2B" w:rsidRDefault="00E13D2B" w:rsidP="00E13D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7A93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zh-CN"/>
              </w:rPr>
              <w:t>64</w:t>
            </w: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3D6E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 xml:space="preserve">≤ </w:t>
            </w:r>
            <w:r w:rsidRPr="00E13D2B">
              <w:rPr>
                <w:rFonts w:ascii="Arial" w:eastAsia="Times New Roman" w:hAnsi="Arial" w:cs="Arial"/>
                <w:sz w:val="18"/>
                <w:lang w:val="en-CA" w:eastAsia="en-GB"/>
              </w:rPr>
              <w:t>4.5</w:t>
            </w:r>
          </w:p>
        </w:tc>
      </w:tr>
      <w:tr w:rsidR="00E13D2B" w:rsidRPr="00E13D2B" w14:paraId="1E801929" w14:textId="77777777" w:rsidTr="00712FEE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CFD6" w14:textId="77777777" w:rsidR="00E13D2B" w:rsidRPr="00E13D2B" w:rsidRDefault="00E13D2B" w:rsidP="00E13D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0720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5449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 w:cs="Arial"/>
                <w:sz w:val="18"/>
                <w:lang w:eastAsia="en-GB"/>
              </w:rPr>
              <w:t xml:space="preserve">≤ </w:t>
            </w:r>
            <w:r w:rsidRPr="00E13D2B">
              <w:rPr>
                <w:rFonts w:ascii="Arial" w:eastAsia="Times New Roman" w:hAnsi="Arial" w:cs="Arial"/>
                <w:sz w:val="18"/>
                <w:lang w:val="en-CA" w:eastAsia="en-GB"/>
              </w:rPr>
              <w:t>8.0</w:t>
            </w:r>
          </w:p>
        </w:tc>
      </w:tr>
      <w:tr w:rsidR="00E13D2B" w:rsidRPr="00E13D2B" w14:paraId="6DCD6F94" w14:textId="77777777" w:rsidTr="00712FEE">
        <w:trPr>
          <w:jc w:val="center"/>
        </w:trPr>
        <w:tc>
          <w:tcPr>
            <w:tcW w:w="8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0CEB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E13D2B">
              <w:rPr>
                <w:rFonts w:ascii="Arial" w:eastAsia="Times New Roman" w:hAnsi="Arial"/>
                <w:sz w:val="18"/>
                <w:lang w:eastAsia="en-GB"/>
              </w:rPr>
              <w:tab/>
              <w:t>For a UE indicating support for UE capability [powerBoostRel18] or [p</w:t>
            </w:r>
            <w:r w:rsidRPr="00E13D2B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owerBoostRel18TS</w:t>
            </w:r>
            <w:r w:rsidRPr="00E13D2B">
              <w:rPr>
                <w:rFonts w:ascii="Arial" w:eastAsia="Times New Roman" w:hAnsi="Arial"/>
                <w:sz w:val="18"/>
                <w:lang w:eastAsia="en-GB"/>
              </w:rPr>
              <w:t>] and if the IE [powerBoostPi2BPSKRel18] is set to 1, the reference power is increased by ΔPPowerBoost</w:t>
            </w:r>
          </w:p>
          <w:p w14:paraId="6DC65C3D" w14:textId="77777777" w:rsidR="00E13D2B" w:rsidRPr="00E13D2B" w:rsidRDefault="00E13D2B" w:rsidP="00E13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13D2B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 w:rsidRPr="00E13D2B">
              <w:rPr>
                <w:rFonts w:ascii="Arial" w:eastAsia="Times New Roman" w:hAnsi="Arial"/>
                <w:sz w:val="18"/>
                <w:lang w:eastAsia="en-GB"/>
              </w:rPr>
              <w:tab/>
              <w:t>For a UE indicating support for UE capability [powerBoostRel18] or [</w:t>
            </w:r>
            <w:r w:rsidRPr="00E13D2B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powerBoostRel18TS</w:t>
            </w:r>
            <w:r w:rsidRPr="00E13D2B">
              <w:rPr>
                <w:rFonts w:ascii="Arial" w:eastAsia="Times New Roman" w:hAnsi="Arial"/>
                <w:sz w:val="18"/>
                <w:lang w:eastAsia="en-GB"/>
              </w:rPr>
              <w:t>] and if the IE [powerBoostQPSKRel18] is set to 1, the reference power is increased by ΔPPowerBoost</w:t>
            </w:r>
          </w:p>
        </w:tc>
      </w:tr>
    </w:tbl>
    <w:p w14:paraId="2F0868BC" w14:textId="58BEB89E" w:rsidR="00E13D2B" w:rsidRDefault="00E13D2B" w:rsidP="00CB4653">
      <w:pPr>
        <w:jc w:val="left"/>
        <w:rPr>
          <w:rFonts w:eastAsia="맑은 고딕"/>
          <w:szCs w:val="24"/>
          <w:lang w:eastAsia="ko-KR"/>
        </w:rPr>
      </w:pPr>
    </w:p>
    <w:p w14:paraId="27BD721F" w14:textId="501A631C" w:rsidR="00195492" w:rsidRPr="00195492" w:rsidRDefault="00195492" w:rsidP="00CB4653">
      <w:pPr>
        <w:jc w:val="left"/>
        <w:rPr>
          <w:rFonts w:eastAsia="맑은 고딕"/>
          <w:b/>
          <w:bCs/>
          <w:szCs w:val="24"/>
          <w:u w:val="single"/>
          <w:lang w:eastAsia="ko-KR"/>
        </w:rPr>
      </w:pPr>
      <w:r w:rsidRPr="00195492">
        <w:rPr>
          <w:rFonts w:eastAsia="맑은 고딕" w:hint="eastAsia"/>
          <w:b/>
          <w:bCs/>
          <w:szCs w:val="24"/>
          <w:u w:val="single"/>
          <w:lang w:eastAsia="ko-KR"/>
        </w:rPr>
        <w:t>M</w:t>
      </w:r>
      <w:r w:rsidRPr="00195492">
        <w:rPr>
          <w:rFonts w:eastAsia="맑은 고딕"/>
          <w:b/>
          <w:bCs/>
          <w:szCs w:val="24"/>
          <w:u w:val="single"/>
          <w:lang w:eastAsia="ko-KR"/>
        </w:rPr>
        <w:t>IMO layers</w:t>
      </w:r>
    </w:p>
    <w:p w14:paraId="7F241927" w14:textId="42976E95" w:rsidR="00124202" w:rsidRDefault="00227ACD" w:rsidP="00227ACD">
      <w:pPr>
        <w:jc w:val="left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he 3Tx UL MIMO configuration for verification was simply agreed with TPMI index 0 for 3-layer UL MIMO codebook-based transmission</w:t>
      </w:r>
      <w:r w:rsidR="00772E37">
        <w:rPr>
          <w:rFonts w:eastAsia="맑은 고딕"/>
          <w:lang w:eastAsia="ko-KR"/>
        </w:rPr>
        <w:t xml:space="preserve"> [2]</w:t>
      </w:r>
      <w:r>
        <w:rPr>
          <w:rFonts w:eastAsia="맑은 고딕"/>
          <w:lang w:eastAsia="ko-KR"/>
        </w:rPr>
        <w:t xml:space="preserve">. </w:t>
      </w:r>
      <w:r w:rsidR="00272EA4">
        <w:rPr>
          <w:rFonts w:eastAsia="맑은 고딕"/>
          <w:lang w:eastAsia="ko-KR"/>
        </w:rPr>
        <w:t xml:space="preserve">For the </w:t>
      </w:r>
      <w:r w:rsidR="00CB4653">
        <w:rPr>
          <w:rFonts w:eastAsia="맑은 고딕"/>
          <w:lang w:eastAsia="ko-KR"/>
        </w:rPr>
        <w:t xml:space="preserve">MIMO layer </w:t>
      </w:r>
      <w:r w:rsidR="00124202">
        <w:rPr>
          <w:rFonts w:eastAsia="맑은 고딕"/>
          <w:lang w:eastAsia="ko-KR"/>
        </w:rPr>
        <w:t xml:space="preserve">discussion </w:t>
      </w:r>
      <w:r w:rsidR="00CB4653">
        <w:rPr>
          <w:rFonts w:eastAsia="맑은 고딕"/>
          <w:lang w:eastAsia="ko-KR"/>
        </w:rPr>
        <w:t xml:space="preserve">for full power mode 0, </w:t>
      </w:r>
      <w:r>
        <w:rPr>
          <w:rFonts w:eastAsia="맑은 고딕"/>
          <w:lang w:eastAsia="ko-KR"/>
        </w:rPr>
        <w:t xml:space="preserve">RAN4 also had a discussion about which MIMO layer can be supported with 3Tx </w:t>
      </w:r>
      <w:r w:rsidR="00772E37">
        <w:rPr>
          <w:rFonts w:eastAsia="맑은 고딕"/>
          <w:lang w:eastAsia="ko-KR"/>
        </w:rPr>
        <w:t>for ULFPTx</w:t>
      </w:r>
      <w:r>
        <w:rPr>
          <w:rFonts w:eastAsia="맑은 고딕"/>
          <w:lang w:eastAsia="ko-KR"/>
        </w:rPr>
        <w:t xml:space="preserve">. Although </w:t>
      </w:r>
      <w:r w:rsidR="00124202">
        <w:rPr>
          <w:rFonts w:eastAsia="맑은 고딕"/>
          <w:lang w:eastAsia="ko-KR"/>
        </w:rPr>
        <w:t>the</w:t>
      </w:r>
      <w:r w:rsidRPr="00227ACD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supported MIMO layer for mode 0 is independent with the supportive power class of 3Tx, it was finally agreed that only 1-layer is used </w:t>
      </w:r>
      <w:r w:rsidR="00124202">
        <w:rPr>
          <w:rFonts w:eastAsia="맑은 고딕"/>
          <w:lang w:eastAsia="ko-KR"/>
        </w:rPr>
        <w:t xml:space="preserve">as the performance verification purpose for 3Tx </w:t>
      </w:r>
      <w:r>
        <w:rPr>
          <w:rFonts w:eastAsia="맑은 고딕"/>
          <w:lang w:eastAsia="ko-KR"/>
        </w:rPr>
        <w:t xml:space="preserve">[4] </w:t>
      </w:r>
    </w:p>
    <w:p w14:paraId="789EAB17" w14:textId="77A1C142" w:rsidR="00272EA4" w:rsidRPr="00272EA4" w:rsidRDefault="00272EA4" w:rsidP="00CB4653">
      <w:pPr>
        <w:jc w:val="left"/>
        <w:rPr>
          <w:rFonts w:eastAsia="맑은 고딕"/>
          <w:lang w:eastAsia="ko-KR"/>
        </w:rPr>
      </w:pPr>
      <w:r>
        <w:rPr>
          <w:rFonts w:eastAsia="맑은 고딕" w:hint="eastAsia"/>
          <w:b/>
          <w:bCs/>
          <w:szCs w:val="24"/>
          <w:lang w:eastAsia="ko-KR"/>
        </w:rPr>
        <w:t>O</w:t>
      </w:r>
      <w:r>
        <w:rPr>
          <w:rFonts w:eastAsia="맑은 고딕"/>
          <w:b/>
          <w:bCs/>
          <w:szCs w:val="24"/>
          <w:lang w:eastAsia="ko-KR"/>
        </w:rPr>
        <w:t>bservation 5:</w:t>
      </w:r>
      <w:r>
        <w:rPr>
          <w:rFonts w:eastAsia="맑은 고딕"/>
          <w:b/>
          <w:bCs/>
          <w:szCs w:val="24"/>
          <w:lang w:eastAsia="ko-KR"/>
        </w:rPr>
        <w:tab/>
      </w:r>
      <w:r w:rsidR="00150D60">
        <w:rPr>
          <w:rFonts w:eastAsia="맑은 고딕"/>
          <w:b/>
          <w:bCs/>
          <w:szCs w:val="24"/>
          <w:lang w:eastAsia="ko-KR"/>
        </w:rPr>
        <w:t>F</w:t>
      </w:r>
      <w:r w:rsidR="00150D60" w:rsidRPr="00150D60">
        <w:rPr>
          <w:rFonts w:eastAsia="맑은 고딕"/>
          <w:b/>
          <w:bCs/>
          <w:szCs w:val="24"/>
          <w:lang w:eastAsia="ko-KR"/>
        </w:rPr>
        <w:t xml:space="preserve">or </w:t>
      </w:r>
      <w:r w:rsidR="00150D60">
        <w:rPr>
          <w:rFonts w:eastAsia="맑은 고딕"/>
          <w:b/>
          <w:bCs/>
          <w:szCs w:val="24"/>
          <w:lang w:eastAsia="ko-KR"/>
        </w:rPr>
        <w:t xml:space="preserve">3Tx </w:t>
      </w:r>
      <w:r w:rsidR="00150D60" w:rsidRPr="00150D60">
        <w:rPr>
          <w:rFonts w:eastAsia="맑은 고딕"/>
          <w:b/>
          <w:bCs/>
          <w:szCs w:val="24"/>
          <w:lang w:eastAsia="ko-KR"/>
        </w:rPr>
        <w:t xml:space="preserve">full power mode 0, </w:t>
      </w:r>
      <w:r w:rsidR="00150D60">
        <w:rPr>
          <w:rFonts w:eastAsia="맑은 고딕"/>
          <w:b/>
          <w:bCs/>
          <w:szCs w:val="24"/>
          <w:lang w:eastAsia="ko-KR"/>
        </w:rPr>
        <w:t xml:space="preserve">only </w:t>
      </w:r>
      <w:r w:rsidR="00150D60" w:rsidRPr="00150D60">
        <w:rPr>
          <w:rFonts w:eastAsia="맑은 고딕"/>
          <w:b/>
          <w:bCs/>
          <w:szCs w:val="24"/>
          <w:lang w:eastAsia="ko-KR"/>
        </w:rPr>
        <w:t xml:space="preserve">1-layer </w:t>
      </w:r>
      <w:r w:rsidR="00150D60">
        <w:rPr>
          <w:rFonts w:eastAsia="맑은 고딕"/>
          <w:b/>
          <w:bCs/>
          <w:szCs w:val="24"/>
          <w:lang w:eastAsia="ko-KR"/>
        </w:rPr>
        <w:t xml:space="preserve">is agreed for </w:t>
      </w:r>
      <w:r w:rsidR="00150D60" w:rsidRPr="00150D60">
        <w:rPr>
          <w:rFonts w:eastAsia="맑은 고딕"/>
          <w:b/>
          <w:bCs/>
          <w:szCs w:val="24"/>
          <w:lang w:eastAsia="ko-KR"/>
        </w:rPr>
        <w:t>the performance verification purpose</w:t>
      </w:r>
      <w:r w:rsidR="00150D60">
        <w:rPr>
          <w:rFonts w:eastAsia="맑은 고딕"/>
          <w:b/>
          <w:bCs/>
          <w:szCs w:val="24"/>
          <w:lang w:eastAsia="ko-KR"/>
        </w:rPr>
        <w:t>.</w:t>
      </w:r>
    </w:p>
    <w:p w14:paraId="12CC1DFA" w14:textId="36E60436" w:rsidR="008D6A39" w:rsidRDefault="001A7ED6" w:rsidP="001A7ED6">
      <w:pPr>
        <w:pStyle w:val="2"/>
      </w:pPr>
      <w:r>
        <w:lastRenderedPageBreak/>
        <w:t>2.</w:t>
      </w:r>
      <w:r w:rsidR="006A4801">
        <w:t>2</w:t>
      </w:r>
      <w:r>
        <w:tab/>
      </w:r>
      <w:r w:rsidR="006A4801">
        <w:t>FR2 (</w:t>
      </w:r>
      <w:r w:rsidR="006A4801" w:rsidRPr="006A4801">
        <w:t>UL mTRP</w:t>
      </w:r>
      <w:r w:rsidR="006A4801">
        <w:t>)</w:t>
      </w:r>
    </w:p>
    <w:p w14:paraId="2992918F" w14:textId="745D4240" w:rsidR="00E13D2B" w:rsidRDefault="00515B66" w:rsidP="00E13D2B">
      <w:pPr>
        <w:jc w:val="left"/>
        <w:rPr>
          <w:rFonts w:eastAsia="맑은 고딕"/>
          <w:b/>
          <w:bCs/>
          <w:lang w:val="en-US" w:eastAsia="ko-KR"/>
        </w:rPr>
      </w:pPr>
      <w:r>
        <w:rPr>
          <w:rFonts w:eastAsia="맑은 고딕"/>
          <w:lang w:eastAsia="ko-KR"/>
        </w:rPr>
        <w:t xml:space="preserve">For the </w:t>
      </w:r>
      <w:r w:rsidR="003D66BF">
        <w:rPr>
          <w:rFonts w:eastAsia="맑은 고딕"/>
          <w:lang w:eastAsia="ko-KR"/>
        </w:rPr>
        <w:t xml:space="preserve">beam correspondence requirement considering </w:t>
      </w:r>
      <w:r w:rsidRPr="00FE0C76">
        <w:rPr>
          <w:rFonts w:eastAsia="맑은 고딕"/>
          <w:lang w:eastAsia="ko-KR"/>
        </w:rPr>
        <w:t>UL mTRP</w:t>
      </w:r>
      <w:r w:rsidR="003D66BF">
        <w:rPr>
          <w:rFonts w:eastAsia="맑은 고딕"/>
          <w:lang w:eastAsia="ko-KR"/>
        </w:rPr>
        <w:t xml:space="preserve"> under the objective of a</w:t>
      </w:r>
      <w:r w:rsidR="003D66BF" w:rsidRPr="00FE0C76">
        <w:rPr>
          <w:rFonts w:eastAsia="맑은 고딕"/>
          <w:lang w:eastAsia="ko-KR"/>
        </w:rPr>
        <w:t>symmetric DL sTRP/UL mTRP</w:t>
      </w:r>
      <w:r>
        <w:rPr>
          <w:rFonts w:eastAsia="맑은 고딕"/>
          <w:lang w:eastAsia="ko-KR"/>
        </w:rPr>
        <w:t xml:space="preserve">, RAN4 </w:t>
      </w:r>
      <w:r w:rsidR="003D66BF">
        <w:rPr>
          <w:rFonts w:eastAsia="맑은 고딕"/>
          <w:lang w:eastAsia="ko-KR"/>
        </w:rPr>
        <w:t>has</w:t>
      </w:r>
      <w:r>
        <w:rPr>
          <w:rFonts w:eastAsia="맑은 고딕"/>
          <w:lang w:eastAsia="ko-KR"/>
        </w:rPr>
        <w:t xml:space="preserve"> discussed whether it has impact on the UE RF requirement in Rel-19</w:t>
      </w:r>
      <w:r>
        <w:rPr>
          <w:rFonts w:eastAsia="맑은 고딕" w:hint="eastAsia"/>
          <w:lang w:eastAsia="ko-KR"/>
        </w:rPr>
        <w:t xml:space="preserve">, </w:t>
      </w:r>
      <w:r>
        <w:rPr>
          <w:rFonts w:eastAsia="맑은 고딕"/>
          <w:lang w:eastAsia="ko-KR"/>
        </w:rPr>
        <w:t xml:space="preserve">and </w:t>
      </w:r>
      <w:r w:rsidR="003D66BF">
        <w:rPr>
          <w:rFonts w:eastAsia="맑은 고딕"/>
          <w:lang w:eastAsia="ko-KR"/>
        </w:rPr>
        <w:t xml:space="preserve">got a confirmation that it can be also considered to transmit SSB from the </w:t>
      </w:r>
      <w:r>
        <w:rPr>
          <w:rFonts w:eastAsia="맑은 고딕"/>
          <w:lang w:eastAsia="ko-KR"/>
        </w:rPr>
        <w:t xml:space="preserve">UL only TRP </w:t>
      </w:r>
      <w:r w:rsidR="003D66BF">
        <w:rPr>
          <w:rFonts w:eastAsia="맑은 고딕"/>
          <w:lang w:eastAsia="ko-KR"/>
        </w:rPr>
        <w:t xml:space="preserve">in this WI [7]. </w:t>
      </w:r>
    </w:p>
    <w:p w14:paraId="5DF7DEA7" w14:textId="1954FA0F" w:rsidR="00FB4B12" w:rsidRDefault="003D66BF" w:rsidP="00CD306D">
      <w:pPr>
        <w:jc w:val="left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H</w:t>
      </w:r>
      <w:r>
        <w:rPr>
          <w:rFonts w:eastAsia="맑은 고딕"/>
          <w:lang w:eastAsia="ko-KR"/>
        </w:rPr>
        <w:t xml:space="preserve">owever, since </w:t>
      </w:r>
      <w:r w:rsidRPr="00CD306D">
        <w:rPr>
          <w:rFonts w:eastAsia="맑은 고딕"/>
          <w:lang w:eastAsia="ko-KR"/>
        </w:rPr>
        <w:t xml:space="preserve">there </w:t>
      </w:r>
      <w:r>
        <w:rPr>
          <w:rFonts w:eastAsia="맑은 고딕"/>
          <w:lang w:eastAsia="ko-KR"/>
        </w:rPr>
        <w:t xml:space="preserve">would be </w:t>
      </w:r>
      <w:r w:rsidRPr="00CD306D">
        <w:rPr>
          <w:rFonts w:eastAsia="맑은 고딕"/>
          <w:lang w:eastAsia="ko-KR"/>
        </w:rPr>
        <w:t>no motivation to introduce PL offset to identify pathloss between the UL TRP and the UE</w:t>
      </w:r>
      <w:r>
        <w:rPr>
          <w:rFonts w:eastAsia="맑은 고딕"/>
          <w:lang w:eastAsia="ko-KR"/>
        </w:rPr>
        <w:t xml:space="preserve"> if </w:t>
      </w:r>
      <w:r w:rsidRPr="00CD306D">
        <w:rPr>
          <w:rFonts w:eastAsia="맑은 고딕"/>
          <w:lang w:eastAsia="ko-KR"/>
        </w:rPr>
        <w:t>the UL TRP can receive SSBs</w:t>
      </w:r>
      <w:r>
        <w:rPr>
          <w:rFonts w:eastAsia="맑은 고딕"/>
          <w:lang w:eastAsia="ko-KR"/>
        </w:rPr>
        <w:t>, and it would be the same scenario as previous general mTRP from UE’s perspectives</w:t>
      </w:r>
      <w:r w:rsidR="00FB4B12">
        <w:rPr>
          <w:rFonts w:eastAsia="맑은 고딕" w:hint="eastAsia"/>
          <w:lang w:eastAsia="ko-KR"/>
        </w:rPr>
        <w:t xml:space="preserve"> as Figure 1 below, we still believe that it is meaningless to introduce additional beam correspondence requirement for Scenario 4 in Figure 1 below.</w:t>
      </w:r>
    </w:p>
    <w:p w14:paraId="00808814" w14:textId="77777777" w:rsidR="00FB4B12" w:rsidRDefault="00FB4B12" w:rsidP="00FB4B12">
      <w:pPr>
        <w:jc w:val="left"/>
        <w:rPr>
          <w:rFonts w:eastAsia="맑은 고딕"/>
          <w:lang w:eastAsia="ko-KR"/>
        </w:rPr>
      </w:pPr>
      <w:r>
        <w:rPr>
          <w:rFonts w:eastAsia="맑은 고딕"/>
          <w:noProof/>
          <w:lang w:eastAsia="ko-KR"/>
        </w:rPr>
        <w:drawing>
          <wp:inline distT="0" distB="0" distL="0" distR="0" wp14:anchorId="5E999696" wp14:editId="1FC0CD8F">
            <wp:extent cx="6120000" cy="1893252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18932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F10AEE" w14:textId="77777777" w:rsidR="00FB4B12" w:rsidRPr="009D799A" w:rsidRDefault="00FB4B12" w:rsidP="00FB4B12">
      <w:pPr>
        <w:jc w:val="center"/>
        <w:rPr>
          <w:rFonts w:eastAsia="맑은 고딕"/>
          <w:b/>
          <w:bCs/>
          <w:lang w:eastAsia="ko-KR"/>
        </w:rPr>
      </w:pPr>
      <w:r w:rsidRPr="009D799A">
        <w:rPr>
          <w:rFonts w:eastAsia="맑은 고딕" w:hint="eastAsia"/>
          <w:b/>
          <w:bCs/>
          <w:lang w:eastAsia="ko-KR"/>
        </w:rPr>
        <w:t>F</w:t>
      </w:r>
      <w:r w:rsidRPr="009D799A">
        <w:rPr>
          <w:rFonts w:eastAsia="맑은 고딕"/>
          <w:b/>
          <w:bCs/>
          <w:lang w:eastAsia="ko-KR"/>
        </w:rPr>
        <w:t xml:space="preserve">igure 1: </w:t>
      </w:r>
      <w:r>
        <w:rPr>
          <w:rFonts w:eastAsia="맑은 고딕"/>
          <w:b/>
          <w:bCs/>
          <w:lang w:eastAsia="ko-KR"/>
        </w:rPr>
        <w:t>Beam correspondence under m</w:t>
      </w:r>
      <w:r w:rsidRPr="009D799A">
        <w:rPr>
          <w:rFonts w:eastAsia="맑은 고딕"/>
          <w:b/>
          <w:bCs/>
          <w:lang w:eastAsia="ko-KR"/>
        </w:rPr>
        <w:t>ulti-TRP</w:t>
      </w:r>
      <w:r>
        <w:rPr>
          <w:rFonts w:eastAsia="맑은 고딕"/>
          <w:b/>
          <w:bCs/>
          <w:lang w:eastAsia="ko-KR"/>
        </w:rPr>
        <w:t xml:space="preserve"> operations</w:t>
      </w:r>
    </w:p>
    <w:p w14:paraId="033D37FD" w14:textId="2B9E38AE" w:rsidR="00FB4B12" w:rsidRPr="009900B2" w:rsidRDefault="00FB4B12" w:rsidP="00FB4B12">
      <w:pPr>
        <w:jc w:val="left"/>
        <w:rPr>
          <w:rFonts w:eastAsia="맑은 고딕" w:hint="eastAsia"/>
          <w:lang w:eastAsia="ko-KR"/>
        </w:rPr>
      </w:pPr>
      <w:r>
        <w:rPr>
          <w:rFonts w:eastAsia="맑은 고딕"/>
          <w:lang w:eastAsia="ko-KR"/>
        </w:rPr>
        <w:t xml:space="preserve">In short, as shown in Figure 1, the </w:t>
      </w:r>
      <w:bookmarkStart w:id="3" w:name="_Hlk193974648"/>
      <w:r>
        <w:rPr>
          <w:rFonts w:eastAsia="맑은 고딕"/>
          <w:lang w:eastAsia="ko-KR"/>
        </w:rPr>
        <w:t xml:space="preserve">UE still can support </w:t>
      </w:r>
      <w:r w:rsidR="004403C4">
        <w:rPr>
          <w:rFonts w:eastAsia="맑은 고딕" w:hint="eastAsia"/>
          <w:lang w:eastAsia="ko-KR"/>
        </w:rPr>
        <w:t xml:space="preserve">Scenario 2 and 4 based on the legacy beam correspondence requirement of Rel-15. </w:t>
      </w:r>
      <w:r w:rsidR="004403C4">
        <w:rPr>
          <w:rFonts w:eastAsia="맑은 고딕"/>
          <w:lang w:eastAsia="ko-KR"/>
        </w:rPr>
        <w:t>W</w:t>
      </w:r>
      <w:r w:rsidR="004403C4">
        <w:rPr>
          <w:rFonts w:eastAsia="맑은 고딕" w:hint="eastAsia"/>
          <w:lang w:eastAsia="ko-KR"/>
        </w:rPr>
        <w:t xml:space="preserve">e still believe that </w:t>
      </w:r>
      <w:bookmarkEnd w:id="3"/>
      <w:r w:rsidRPr="00A04738">
        <w:rPr>
          <w:rFonts w:eastAsia="맑은 고딕"/>
          <w:lang w:eastAsia="ko-KR"/>
        </w:rPr>
        <w:t xml:space="preserve">RAN4 should refrain from considering asymmetric DL sTRP/UL mTRP in UE RF discussions unless </w:t>
      </w:r>
      <w:r>
        <w:rPr>
          <w:rFonts w:eastAsia="맑은 고딕"/>
          <w:lang w:eastAsia="ko-KR"/>
        </w:rPr>
        <w:t xml:space="preserve">they are going to have a suffix/clause for every single feature/capability. </w:t>
      </w:r>
      <w:r w:rsidR="004403C4">
        <w:rPr>
          <w:rFonts w:eastAsia="맑은 고딕" w:hint="eastAsia"/>
          <w:lang w:eastAsia="ko-KR"/>
        </w:rPr>
        <w:t xml:space="preserve">If some companies still want it </w:t>
      </w:r>
      <w:r w:rsidR="009900B2">
        <w:rPr>
          <w:rFonts w:eastAsia="맑은 고딕" w:hint="eastAsia"/>
          <w:lang w:eastAsia="ko-KR"/>
        </w:rPr>
        <w:t xml:space="preserve">as same as Rel-15 requirement </w:t>
      </w:r>
      <w:r w:rsidR="004403C4">
        <w:rPr>
          <w:rFonts w:eastAsia="맑은 고딕" w:hint="eastAsia"/>
          <w:lang w:eastAsia="ko-KR"/>
        </w:rPr>
        <w:t>with</w:t>
      </w:r>
      <w:r w:rsidR="009900B2">
        <w:rPr>
          <w:rFonts w:eastAsia="맑은 고딕" w:hint="eastAsia"/>
          <w:lang w:eastAsia="ko-KR"/>
        </w:rPr>
        <w:t>out</w:t>
      </w:r>
      <w:r w:rsidR="004403C4">
        <w:rPr>
          <w:rFonts w:eastAsia="맑은 고딕" w:hint="eastAsia"/>
          <w:lang w:eastAsia="ko-KR"/>
        </w:rPr>
        <w:t xml:space="preserve"> </w:t>
      </w:r>
      <w:r w:rsidR="009900B2">
        <w:rPr>
          <w:rFonts w:eastAsia="맑은 고딕" w:hint="eastAsia"/>
          <w:lang w:eastAsia="ko-KR"/>
        </w:rPr>
        <w:t xml:space="preserve">a </w:t>
      </w:r>
      <w:r w:rsidR="004403C4">
        <w:rPr>
          <w:rFonts w:eastAsia="맑은 고딕" w:hint="eastAsia"/>
          <w:lang w:eastAsia="ko-KR"/>
        </w:rPr>
        <w:t>technical reason</w:t>
      </w:r>
      <w:r w:rsidR="009900B2">
        <w:rPr>
          <w:rFonts w:eastAsia="맑은 고딕" w:hint="eastAsia"/>
          <w:lang w:eastAsia="ko-KR"/>
        </w:rPr>
        <w:t xml:space="preserve">, it should be applicable to all UL mTRP scenarios enabled from </w:t>
      </w:r>
      <w:r w:rsidR="005E68E1">
        <w:rPr>
          <w:rFonts w:eastAsia="맑은 고딕" w:hint="eastAsia"/>
          <w:lang w:eastAsia="ko-KR"/>
        </w:rPr>
        <w:t xml:space="preserve">the </w:t>
      </w:r>
      <w:r w:rsidR="009900B2">
        <w:rPr>
          <w:rFonts w:eastAsia="맑은 고딕" w:hint="eastAsia"/>
          <w:lang w:eastAsia="ko-KR"/>
        </w:rPr>
        <w:t xml:space="preserve">previous release as noted in our latest WF, which is </w:t>
      </w:r>
      <w:r w:rsidR="009900B2" w:rsidRPr="009900B2">
        <w:rPr>
          <w:rFonts w:eastAsia="맑은 고딕" w:hint="eastAsia"/>
          <w:lang w:eastAsia="ko-KR"/>
        </w:rPr>
        <w:t xml:space="preserve">when </w:t>
      </w:r>
      <w:r w:rsidR="009900B2" w:rsidRPr="009900B2">
        <w:rPr>
          <w:rFonts w:eastAsia="맑은 고딕"/>
          <w:lang w:eastAsia="ko-KR"/>
        </w:rPr>
        <w:t xml:space="preserve">the IE </w:t>
      </w:r>
      <w:r w:rsidR="009900B2" w:rsidRPr="009900B2">
        <w:rPr>
          <w:rFonts w:eastAsia="맑은 고딕"/>
          <w:i/>
          <w:iCs/>
          <w:lang w:eastAsia="ko-KR"/>
        </w:rPr>
        <w:t>unifiedTCI-StateType</w:t>
      </w:r>
      <w:r w:rsidR="009900B2" w:rsidRPr="009900B2">
        <w:rPr>
          <w:rFonts w:eastAsia="맑은 고딕"/>
          <w:lang w:eastAsia="ko-KR"/>
        </w:rPr>
        <w:t xml:space="preserve"> is configured as ‘separate’</w:t>
      </w:r>
      <w:r w:rsidR="009900B2" w:rsidRPr="009900B2">
        <w:rPr>
          <w:rFonts w:eastAsia="맑은 고딕" w:hint="eastAsia"/>
          <w:lang w:eastAsia="ko-KR"/>
        </w:rPr>
        <w:t xml:space="preserve"> [6].</w:t>
      </w:r>
    </w:p>
    <w:p w14:paraId="538F0208" w14:textId="6B43E4F6" w:rsidR="009900B2" w:rsidRDefault="009900B2" w:rsidP="00CD306D">
      <w:pPr>
        <w:jc w:val="left"/>
        <w:rPr>
          <w:rFonts w:eastAsia="맑은 고딕" w:hint="eastAsia"/>
          <w:b/>
          <w:bCs/>
          <w:lang w:val="en-US" w:eastAsia="ko-KR"/>
        </w:rPr>
      </w:pPr>
      <w:r>
        <w:rPr>
          <w:rFonts w:eastAsia="맑은 고딕" w:hint="eastAsia"/>
          <w:b/>
          <w:bCs/>
          <w:lang w:val="en-US" w:eastAsia="ko-KR"/>
        </w:rPr>
        <w:t>Observation 6:</w:t>
      </w:r>
      <w:r>
        <w:rPr>
          <w:rFonts w:eastAsia="맑은 고딕"/>
          <w:b/>
          <w:bCs/>
          <w:lang w:val="en-US" w:eastAsia="ko-KR"/>
        </w:rPr>
        <w:tab/>
      </w:r>
      <w:r w:rsidRPr="009900B2">
        <w:rPr>
          <w:rFonts w:eastAsia="맑은 고딕"/>
          <w:b/>
          <w:bCs/>
          <w:lang w:val="en-US" w:eastAsia="ko-KR"/>
        </w:rPr>
        <w:t>UE still can support Scenario 2 and 4 based on the legacy beam correspondence requirement of Rel-15</w:t>
      </w:r>
      <w:r>
        <w:rPr>
          <w:rFonts w:eastAsia="맑은 고딕" w:hint="eastAsia"/>
          <w:b/>
          <w:bCs/>
          <w:lang w:val="en-US" w:eastAsia="ko-KR"/>
        </w:rPr>
        <w:t>.</w:t>
      </w:r>
    </w:p>
    <w:p w14:paraId="0DF83FCF" w14:textId="5925289C" w:rsidR="00CD306D" w:rsidRPr="009900B2" w:rsidRDefault="009900B2" w:rsidP="00CD306D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val="en-US" w:eastAsia="ko-KR"/>
        </w:rPr>
        <w:t>Proposal</w:t>
      </w:r>
      <w:r w:rsidR="00CD306D">
        <w:rPr>
          <w:rFonts w:eastAsia="맑은 고딕"/>
          <w:b/>
          <w:bCs/>
          <w:lang w:val="en-US" w:eastAsia="ko-KR"/>
        </w:rPr>
        <w:t xml:space="preserve"> </w:t>
      </w:r>
      <w:r>
        <w:rPr>
          <w:rFonts w:eastAsia="맑은 고딕" w:hint="eastAsia"/>
          <w:b/>
          <w:bCs/>
          <w:lang w:val="en-US" w:eastAsia="ko-KR"/>
        </w:rPr>
        <w:t>1</w:t>
      </w:r>
      <w:r w:rsidR="00CD306D">
        <w:rPr>
          <w:rFonts w:eastAsia="맑은 고딕"/>
          <w:b/>
          <w:bCs/>
          <w:lang w:val="en-US" w:eastAsia="ko-KR"/>
        </w:rPr>
        <w:t>:</w:t>
      </w:r>
      <w:r w:rsidR="00CD306D">
        <w:rPr>
          <w:rFonts w:eastAsia="맑은 고딕"/>
          <w:b/>
          <w:bCs/>
          <w:lang w:val="en-US" w:eastAsia="ko-KR"/>
        </w:rPr>
        <w:tab/>
      </w:r>
      <w:r>
        <w:rPr>
          <w:rFonts w:eastAsia="맑은 고딕" w:hint="eastAsia"/>
          <w:b/>
          <w:bCs/>
          <w:lang w:val="en-US" w:eastAsia="ko-KR"/>
        </w:rPr>
        <w:t xml:space="preserve">If it is still required for some reasons, the new beam </w:t>
      </w:r>
      <w:r w:rsidRPr="009900B2">
        <w:rPr>
          <w:rFonts w:eastAsia="맑은 고딕" w:hint="eastAsia"/>
          <w:b/>
          <w:bCs/>
          <w:lang w:val="en-US" w:eastAsia="ko-KR"/>
        </w:rPr>
        <w:t xml:space="preserve">correspondence requirement </w:t>
      </w:r>
      <w:r w:rsidRPr="009900B2">
        <w:rPr>
          <w:rFonts w:eastAsia="맑은 고딕" w:hint="eastAsia"/>
          <w:b/>
          <w:bCs/>
          <w:lang w:eastAsia="ko-KR"/>
        </w:rPr>
        <w:t xml:space="preserve">should be applicable to all UL mTRP scenarios enabled from </w:t>
      </w:r>
      <w:r w:rsidR="00C20D3E">
        <w:rPr>
          <w:rFonts w:eastAsia="맑은 고딕" w:hint="eastAsia"/>
          <w:b/>
          <w:bCs/>
          <w:lang w:eastAsia="ko-KR"/>
        </w:rPr>
        <w:t xml:space="preserve">the </w:t>
      </w:r>
      <w:r w:rsidRPr="009900B2">
        <w:rPr>
          <w:rFonts w:eastAsia="맑은 고딕" w:hint="eastAsia"/>
          <w:b/>
          <w:bCs/>
          <w:lang w:eastAsia="ko-KR"/>
        </w:rPr>
        <w:t xml:space="preserve">previous release as noted in our latest WF, which is when </w:t>
      </w:r>
      <w:r w:rsidRPr="009900B2">
        <w:rPr>
          <w:rFonts w:eastAsia="맑은 고딕"/>
          <w:b/>
          <w:bCs/>
          <w:lang w:eastAsia="ko-KR"/>
        </w:rPr>
        <w:t xml:space="preserve">the IE </w:t>
      </w:r>
      <w:r w:rsidRPr="009900B2">
        <w:rPr>
          <w:rFonts w:eastAsia="맑은 고딕"/>
          <w:b/>
          <w:bCs/>
          <w:i/>
          <w:iCs/>
          <w:lang w:eastAsia="ko-KR"/>
        </w:rPr>
        <w:t>unifiedTCI-StateType</w:t>
      </w:r>
      <w:r w:rsidRPr="009900B2">
        <w:rPr>
          <w:rFonts w:eastAsia="맑은 고딕"/>
          <w:b/>
          <w:bCs/>
          <w:lang w:eastAsia="ko-KR"/>
        </w:rPr>
        <w:t xml:space="preserve"> is configured as ‘separate’</w:t>
      </w:r>
      <w:r w:rsidRPr="009900B2">
        <w:rPr>
          <w:rFonts w:eastAsia="맑은 고딕" w:hint="eastAsia"/>
          <w:b/>
          <w:bCs/>
          <w:lang w:eastAsia="ko-KR"/>
        </w:rPr>
        <w:t>.</w:t>
      </w:r>
    </w:p>
    <w:p w14:paraId="2FE48129" w14:textId="71BB3CB0" w:rsidR="004D4AD9" w:rsidRDefault="00E97142" w:rsidP="000F259D">
      <w:pPr>
        <w:pStyle w:val="1"/>
        <w:rPr>
          <w:lang w:eastAsia="ja-JP"/>
        </w:rPr>
      </w:pPr>
      <w:r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ab/>
      </w:r>
      <w:r w:rsidR="000F259D">
        <w:rPr>
          <w:rFonts w:eastAsia="맑은 고딕" w:hint="eastAsia"/>
          <w:lang w:eastAsia="ko-KR"/>
        </w:rPr>
        <w:t>Conclusion</w:t>
      </w:r>
    </w:p>
    <w:p w14:paraId="23522A4B" w14:textId="7ADDA42B" w:rsidR="000F259D" w:rsidRPr="004D33B8" w:rsidRDefault="00D701CE" w:rsidP="00D701CE">
      <w:pPr>
        <w:jc w:val="left"/>
        <w:rPr>
          <w:rFonts w:eastAsiaTheme="minorEastAsia"/>
          <w:lang w:eastAsia="zh-CN"/>
        </w:rPr>
      </w:pPr>
      <w:r>
        <w:rPr>
          <w:rFonts w:eastAsia="맑은 고딕"/>
          <w:lang w:eastAsia="ko-KR"/>
        </w:rPr>
        <w:t xml:space="preserve">This contribution </w:t>
      </w:r>
      <w:r w:rsidR="001808FD">
        <w:rPr>
          <w:rFonts w:eastAsia="맑은 고딕"/>
          <w:lang w:eastAsia="ko-KR"/>
        </w:rPr>
        <w:t xml:space="preserve">provides a summary of </w:t>
      </w:r>
      <w:r w:rsidR="00C34185">
        <w:rPr>
          <w:rFonts w:eastAsia="맑은 고딕"/>
          <w:lang w:eastAsia="ko-KR"/>
        </w:rPr>
        <w:t>WI discussions and some takeaways along the UE RF part based on the previous WFs</w:t>
      </w:r>
      <w:r w:rsidR="00F87C9A">
        <w:rPr>
          <w:rFonts w:eastAsiaTheme="minorEastAsia"/>
          <w:lang w:eastAsia="zh-CN"/>
        </w:rPr>
        <w:t xml:space="preserve">. </w:t>
      </w:r>
      <w:r>
        <w:rPr>
          <w:rFonts w:eastAsia="맑은 고딕"/>
          <w:lang w:eastAsia="ko-KR"/>
        </w:rPr>
        <w:t>F</w:t>
      </w:r>
      <w:r w:rsidR="000F259D" w:rsidRPr="004D33B8">
        <w:rPr>
          <w:rFonts w:eastAsiaTheme="minorEastAsia"/>
          <w:lang w:eastAsia="zh-CN"/>
        </w:rPr>
        <w:t xml:space="preserve">ollowing observations </w:t>
      </w:r>
      <w:r w:rsidR="009900B2">
        <w:rPr>
          <w:rFonts w:eastAsia="맑은 고딕" w:hint="eastAsia"/>
          <w:lang w:eastAsia="ko-KR"/>
        </w:rPr>
        <w:t xml:space="preserve">and a proposal </w:t>
      </w:r>
      <w:r w:rsidR="000F259D" w:rsidRPr="004D33B8">
        <w:rPr>
          <w:rFonts w:eastAsiaTheme="minorEastAsia"/>
          <w:lang w:eastAsia="zh-CN"/>
        </w:rPr>
        <w:t xml:space="preserve">were </w:t>
      </w:r>
      <w:r w:rsidR="00454800" w:rsidRPr="004D33B8">
        <w:rPr>
          <w:rFonts w:eastAsiaTheme="minorEastAsia"/>
          <w:lang w:eastAsia="zh-CN"/>
        </w:rPr>
        <w:t>derived</w:t>
      </w:r>
      <w:r w:rsidR="00F87C9A">
        <w:rPr>
          <w:rFonts w:eastAsiaTheme="minorEastAsia"/>
          <w:lang w:eastAsia="zh-CN"/>
        </w:rPr>
        <w:t xml:space="preserve"> for consideration in this meeting</w:t>
      </w:r>
      <w:r w:rsidR="000F259D" w:rsidRPr="004D33B8">
        <w:rPr>
          <w:rFonts w:eastAsiaTheme="minorEastAsia"/>
          <w:lang w:eastAsia="zh-CN"/>
        </w:rPr>
        <w:t>.</w:t>
      </w:r>
    </w:p>
    <w:p w14:paraId="23DAD6FD" w14:textId="77777777" w:rsidR="00C34185" w:rsidRPr="003678E7" w:rsidRDefault="00C34185" w:rsidP="00C34185">
      <w:pPr>
        <w:jc w:val="left"/>
        <w:rPr>
          <w:rFonts w:eastAsia="맑은 고딕"/>
          <w:b/>
          <w:bCs/>
          <w:lang w:eastAsia="ko-KR"/>
        </w:rPr>
      </w:pPr>
      <w:r w:rsidRPr="003678E7">
        <w:rPr>
          <w:rFonts w:eastAsia="맑은 고딕" w:hint="eastAsia"/>
          <w:b/>
          <w:bCs/>
          <w:lang w:eastAsia="ko-KR"/>
        </w:rPr>
        <w:t>O</w:t>
      </w:r>
      <w:r w:rsidRPr="003678E7">
        <w:rPr>
          <w:rFonts w:eastAsia="맑은 고딕"/>
          <w:b/>
          <w:bCs/>
          <w:lang w:eastAsia="ko-KR"/>
        </w:rPr>
        <w:t>bservation 1:</w:t>
      </w:r>
      <w:r w:rsidRPr="003678E7">
        <w:rPr>
          <w:rFonts w:eastAsia="맑은 고딕"/>
          <w:b/>
          <w:bCs/>
          <w:lang w:eastAsia="ko-KR"/>
        </w:rPr>
        <w:tab/>
        <w:t xml:space="preserve">RAN4 first agreed to have PC3 and PC2 </w:t>
      </w:r>
      <w:r>
        <w:rPr>
          <w:rFonts w:eastAsia="맑은 고딕"/>
          <w:b/>
          <w:bCs/>
          <w:lang w:eastAsia="ko-KR"/>
        </w:rPr>
        <w:t>for 3Tx</w:t>
      </w:r>
      <w:r w:rsidRPr="003678E7">
        <w:rPr>
          <w:rFonts w:eastAsia="맑은 고딕"/>
          <w:b/>
          <w:bCs/>
          <w:lang w:eastAsia="ko-KR"/>
        </w:rPr>
        <w:t>.</w:t>
      </w:r>
    </w:p>
    <w:p w14:paraId="1D766AAC" w14:textId="77777777" w:rsidR="00C34185" w:rsidRPr="003678E7" w:rsidRDefault="00C34185" w:rsidP="00C34185">
      <w:pPr>
        <w:jc w:val="left"/>
        <w:rPr>
          <w:rFonts w:eastAsia="맑은 고딕"/>
          <w:b/>
          <w:bCs/>
          <w:lang w:eastAsia="ko-KR"/>
        </w:rPr>
      </w:pPr>
      <w:r w:rsidRPr="003678E7">
        <w:rPr>
          <w:rFonts w:eastAsia="맑은 고딕" w:hint="eastAsia"/>
          <w:b/>
          <w:bCs/>
          <w:lang w:eastAsia="ko-KR"/>
        </w:rPr>
        <w:t>O</w:t>
      </w:r>
      <w:r w:rsidRPr="003678E7">
        <w:rPr>
          <w:rFonts w:eastAsia="맑은 고딕"/>
          <w:b/>
          <w:bCs/>
          <w:lang w:eastAsia="ko-KR"/>
        </w:rPr>
        <w:t>bservation 2:</w:t>
      </w:r>
      <w:r w:rsidRPr="003678E7">
        <w:rPr>
          <w:rFonts w:eastAsia="맑은 고딕"/>
          <w:b/>
          <w:bCs/>
          <w:lang w:eastAsia="ko-KR"/>
        </w:rPr>
        <w:tab/>
        <w:t>RAN4 concluded that there is no consensus for PC1.5 3Tx in Rel-19.</w:t>
      </w:r>
    </w:p>
    <w:p w14:paraId="62E71C41" w14:textId="77777777" w:rsidR="00C34185" w:rsidRDefault="00C34185" w:rsidP="00C34185">
      <w:pPr>
        <w:jc w:val="left"/>
        <w:rPr>
          <w:rFonts w:eastAsia="MS Mincho"/>
          <w:b/>
          <w:bCs/>
          <w:szCs w:val="24"/>
          <w:lang w:eastAsia="zh-CN"/>
        </w:rPr>
      </w:pPr>
      <w:r w:rsidRPr="00F54763">
        <w:rPr>
          <w:rFonts w:eastAsia="맑은 고딕" w:hint="eastAsia"/>
          <w:b/>
          <w:bCs/>
          <w:szCs w:val="24"/>
          <w:lang w:eastAsia="ko-KR"/>
        </w:rPr>
        <w:t>O</w:t>
      </w:r>
      <w:r w:rsidRPr="00F54763">
        <w:rPr>
          <w:rFonts w:eastAsia="맑은 고딕"/>
          <w:b/>
          <w:bCs/>
          <w:szCs w:val="24"/>
          <w:lang w:eastAsia="ko-KR"/>
        </w:rPr>
        <w:t>bservation 3:</w:t>
      </w:r>
      <w:r>
        <w:rPr>
          <w:rFonts w:eastAsia="맑은 고딕"/>
          <w:b/>
          <w:bCs/>
          <w:szCs w:val="24"/>
          <w:lang w:eastAsia="ko-KR"/>
        </w:rPr>
        <w:tab/>
      </w:r>
      <w:r w:rsidRPr="003678E7">
        <w:rPr>
          <w:rFonts w:eastAsia="맑은 고딕"/>
          <w:b/>
          <w:bCs/>
          <w:lang w:val="en-US" w:eastAsia="ko-KR"/>
        </w:rPr>
        <w:t>RAN4 made an agreement that 3Tx MPR can reuse the legacy MPR tables as much as possible.</w:t>
      </w:r>
    </w:p>
    <w:p w14:paraId="5733C64C" w14:textId="77777777" w:rsidR="00C34185" w:rsidRPr="000A62C3" w:rsidRDefault="00C34185" w:rsidP="00C34185">
      <w:pPr>
        <w:jc w:val="left"/>
        <w:rPr>
          <w:rFonts w:eastAsia="맑은 고딕"/>
          <w:b/>
          <w:bCs/>
          <w:szCs w:val="24"/>
          <w:lang w:eastAsia="ko-KR"/>
        </w:rPr>
      </w:pPr>
      <w:r>
        <w:rPr>
          <w:rFonts w:eastAsia="맑은 고딕" w:hint="eastAsia"/>
          <w:b/>
          <w:bCs/>
          <w:szCs w:val="24"/>
          <w:lang w:eastAsia="ko-KR"/>
        </w:rPr>
        <w:t>O</w:t>
      </w:r>
      <w:r>
        <w:rPr>
          <w:rFonts w:eastAsia="맑은 고딕"/>
          <w:b/>
          <w:bCs/>
          <w:szCs w:val="24"/>
          <w:lang w:eastAsia="ko-KR"/>
        </w:rPr>
        <w:t>bservation 4:</w:t>
      </w:r>
      <w:r>
        <w:rPr>
          <w:rFonts w:eastAsia="맑은 고딕"/>
          <w:b/>
          <w:bCs/>
          <w:szCs w:val="24"/>
          <w:lang w:eastAsia="ko-KR"/>
        </w:rPr>
        <w:tab/>
      </w:r>
      <w:r w:rsidRPr="003678E7">
        <w:rPr>
          <w:rFonts w:eastAsia="맑은 고딕"/>
          <w:b/>
          <w:bCs/>
          <w:szCs w:val="24"/>
          <w:lang w:eastAsia="ko-KR"/>
        </w:rPr>
        <w:t>RAN4 has reached a consensus to reuse the single carrier PC3 MPR for 3Tx PC3 and 2Tx PC2 MPR for 3Tx PC2</w:t>
      </w:r>
      <w:r>
        <w:rPr>
          <w:rFonts w:eastAsia="맑은 고딕"/>
          <w:b/>
          <w:bCs/>
          <w:szCs w:val="24"/>
          <w:lang w:eastAsia="ko-KR"/>
        </w:rPr>
        <w:t>.</w:t>
      </w:r>
    </w:p>
    <w:p w14:paraId="784B45E5" w14:textId="77777777" w:rsidR="00C34185" w:rsidRPr="00272EA4" w:rsidRDefault="00C34185" w:rsidP="00C34185">
      <w:pPr>
        <w:jc w:val="left"/>
        <w:rPr>
          <w:rFonts w:eastAsia="맑은 고딕"/>
          <w:lang w:eastAsia="ko-KR"/>
        </w:rPr>
      </w:pPr>
      <w:r>
        <w:rPr>
          <w:rFonts w:eastAsia="맑은 고딕" w:hint="eastAsia"/>
          <w:b/>
          <w:bCs/>
          <w:szCs w:val="24"/>
          <w:lang w:eastAsia="ko-KR"/>
        </w:rPr>
        <w:t>O</w:t>
      </w:r>
      <w:r>
        <w:rPr>
          <w:rFonts w:eastAsia="맑은 고딕"/>
          <w:b/>
          <w:bCs/>
          <w:szCs w:val="24"/>
          <w:lang w:eastAsia="ko-KR"/>
        </w:rPr>
        <w:t>bservation 5:</w:t>
      </w:r>
      <w:r>
        <w:rPr>
          <w:rFonts w:eastAsia="맑은 고딕"/>
          <w:b/>
          <w:bCs/>
          <w:szCs w:val="24"/>
          <w:lang w:eastAsia="ko-KR"/>
        </w:rPr>
        <w:tab/>
        <w:t>F</w:t>
      </w:r>
      <w:r w:rsidRPr="00150D60">
        <w:rPr>
          <w:rFonts w:eastAsia="맑은 고딕"/>
          <w:b/>
          <w:bCs/>
          <w:szCs w:val="24"/>
          <w:lang w:eastAsia="ko-KR"/>
        </w:rPr>
        <w:t xml:space="preserve">or </w:t>
      </w:r>
      <w:r>
        <w:rPr>
          <w:rFonts w:eastAsia="맑은 고딕"/>
          <w:b/>
          <w:bCs/>
          <w:szCs w:val="24"/>
          <w:lang w:eastAsia="ko-KR"/>
        </w:rPr>
        <w:t xml:space="preserve">3Tx </w:t>
      </w:r>
      <w:r w:rsidRPr="00150D60">
        <w:rPr>
          <w:rFonts w:eastAsia="맑은 고딕"/>
          <w:b/>
          <w:bCs/>
          <w:szCs w:val="24"/>
          <w:lang w:eastAsia="ko-KR"/>
        </w:rPr>
        <w:t xml:space="preserve">full power mode 0, </w:t>
      </w:r>
      <w:r>
        <w:rPr>
          <w:rFonts w:eastAsia="맑은 고딕"/>
          <w:b/>
          <w:bCs/>
          <w:szCs w:val="24"/>
          <w:lang w:eastAsia="ko-KR"/>
        </w:rPr>
        <w:t xml:space="preserve">only </w:t>
      </w:r>
      <w:r w:rsidRPr="00150D60">
        <w:rPr>
          <w:rFonts w:eastAsia="맑은 고딕"/>
          <w:b/>
          <w:bCs/>
          <w:szCs w:val="24"/>
          <w:lang w:eastAsia="ko-KR"/>
        </w:rPr>
        <w:t xml:space="preserve">1-layer </w:t>
      </w:r>
      <w:r>
        <w:rPr>
          <w:rFonts w:eastAsia="맑은 고딕"/>
          <w:b/>
          <w:bCs/>
          <w:szCs w:val="24"/>
          <w:lang w:eastAsia="ko-KR"/>
        </w:rPr>
        <w:t xml:space="preserve">is agreed for </w:t>
      </w:r>
      <w:r w:rsidRPr="00150D60">
        <w:rPr>
          <w:rFonts w:eastAsia="맑은 고딕"/>
          <w:b/>
          <w:bCs/>
          <w:szCs w:val="24"/>
          <w:lang w:eastAsia="ko-KR"/>
        </w:rPr>
        <w:t>the performance verification purpose</w:t>
      </w:r>
      <w:r>
        <w:rPr>
          <w:rFonts w:eastAsia="맑은 고딕"/>
          <w:b/>
          <w:bCs/>
          <w:szCs w:val="24"/>
          <w:lang w:eastAsia="ko-KR"/>
        </w:rPr>
        <w:t>.</w:t>
      </w:r>
    </w:p>
    <w:p w14:paraId="1C97A793" w14:textId="77777777" w:rsidR="009900B2" w:rsidRDefault="009900B2" w:rsidP="009900B2">
      <w:pPr>
        <w:jc w:val="left"/>
        <w:rPr>
          <w:rFonts w:eastAsia="맑은 고딕" w:hint="eastAsia"/>
          <w:b/>
          <w:bCs/>
          <w:lang w:val="en-US" w:eastAsia="ko-KR"/>
        </w:rPr>
      </w:pPr>
      <w:r>
        <w:rPr>
          <w:rFonts w:eastAsia="맑은 고딕" w:hint="eastAsia"/>
          <w:b/>
          <w:bCs/>
          <w:lang w:val="en-US" w:eastAsia="ko-KR"/>
        </w:rPr>
        <w:t>Observation 6:</w:t>
      </w:r>
      <w:r>
        <w:rPr>
          <w:rFonts w:eastAsia="맑은 고딕"/>
          <w:b/>
          <w:bCs/>
          <w:lang w:val="en-US" w:eastAsia="ko-KR"/>
        </w:rPr>
        <w:tab/>
      </w:r>
      <w:r w:rsidRPr="009900B2">
        <w:rPr>
          <w:rFonts w:eastAsia="맑은 고딕"/>
          <w:b/>
          <w:bCs/>
          <w:lang w:val="en-US" w:eastAsia="ko-KR"/>
        </w:rPr>
        <w:t>UE still can support Scenario 2 and 4 based on the legacy beam correspondence requirement of Rel-15</w:t>
      </w:r>
      <w:r>
        <w:rPr>
          <w:rFonts w:eastAsia="맑은 고딕" w:hint="eastAsia"/>
          <w:b/>
          <w:bCs/>
          <w:lang w:val="en-US" w:eastAsia="ko-KR"/>
        </w:rPr>
        <w:t>.</w:t>
      </w:r>
    </w:p>
    <w:p w14:paraId="010460B6" w14:textId="1EF33EF5" w:rsidR="009900B2" w:rsidRPr="009900B2" w:rsidRDefault="009900B2" w:rsidP="009900B2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val="en-US" w:eastAsia="ko-KR"/>
        </w:rPr>
        <w:lastRenderedPageBreak/>
        <w:t>Proposal</w:t>
      </w:r>
      <w:r>
        <w:rPr>
          <w:rFonts w:eastAsia="맑은 고딕"/>
          <w:b/>
          <w:bCs/>
          <w:lang w:val="en-US" w:eastAsia="ko-KR"/>
        </w:rPr>
        <w:t xml:space="preserve"> </w:t>
      </w:r>
      <w:r>
        <w:rPr>
          <w:rFonts w:eastAsia="맑은 고딕" w:hint="eastAsia"/>
          <w:b/>
          <w:bCs/>
          <w:lang w:val="en-US" w:eastAsia="ko-KR"/>
        </w:rPr>
        <w:t>1</w:t>
      </w:r>
      <w:r>
        <w:rPr>
          <w:rFonts w:eastAsia="맑은 고딕"/>
          <w:b/>
          <w:bCs/>
          <w:lang w:val="en-US" w:eastAsia="ko-KR"/>
        </w:rPr>
        <w:t>:</w:t>
      </w:r>
      <w:r>
        <w:rPr>
          <w:rFonts w:eastAsia="맑은 고딕"/>
          <w:b/>
          <w:bCs/>
          <w:lang w:val="en-US" w:eastAsia="ko-KR"/>
        </w:rPr>
        <w:tab/>
      </w:r>
      <w:r>
        <w:rPr>
          <w:rFonts w:eastAsia="맑은 고딕" w:hint="eastAsia"/>
          <w:b/>
          <w:bCs/>
          <w:lang w:val="en-US" w:eastAsia="ko-KR"/>
        </w:rPr>
        <w:t xml:space="preserve">If it is still required for some reasons, the new beam </w:t>
      </w:r>
      <w:r w:rsidRPr="009900B2">
        <w:rPr>
          <w:rFonts w:eastAsia="맑은 고딕" w:hint="eastAsia"/>
          <w:b/>
          <w:bCs/>
          <w:lang w:val="en-US" w:eastAsia="ko-KR"/>
        </w:rPr>
        <w:t xml:space="preserve">correspondence requirement </w:t>
      </w:r>
      <w:r w:rsidRPr="009900B2">
        <w:rPr>
          <w:rFonts w:eastAsia="맑은 고딕" w:hint="eastAsia"/>
          <w:b/>
          <w:bCs/>
          <w:lang w:eastAsia="ko-KR"/>
        </w:rPr>
        <w:t xml:space="preserve">should be applicable to all UL mTRP scenarios enabled from </w:t>
      </w:r>
      <w:r w:rsidR="005E68E1">
        <w:rPr>
          <w:rFonts w:eastAsia="맑은 고딕" w:hint="eastAsia"/>
          <w:b/>
          <w:bCs/>
          <w:lang w:eastAsia="ko-KR"/>
        </w:rPr>
        <w:t xml:space="preserve">the </w:t>
      </w:r>
      <w:r w:rsidRPr="009900B2">
        <w:rPr>
          <w:rFonts w:eastAsia="맑은 고딕" w:hint="eastAsia"/>
          <w:b/>
          <w:bCs/>
          <w:lang w:eastAsia="ko-KR"/>
        </w:rPr>
        <w:t xml:space="preserve">previous release as noted in our latest WF, which is when </w:t>
      </w:r>
      <w:r w:rsidRPr="009900B2">
        <w:rPr>
          <w:rFonts w:eastAsia="맑은 고딕"/>
          <w:b/>
          <w:bCs/>
          <w:lang w:eastAsia="ko-KR"/>
        </w:rPr>
        <w:t xml:space="preserve">the IE </w:t>
      </w:r>
      <w:r w:rsidRPr="009900B2">
        <w:rPr>
          <w:rFonts w:eastAsia="맑은 고딕"/>
          <w:b/>
          <w:bCs/>
          <w:i/>
          <w:iCs/>
          <w:lang w:eastAsia="ko-KR"/>
        </w:rPr>
        <w:t>unifiedTCI-StateType</w:t>
      </w:r>
      <w:r w:rsidRPr="009900B2">
        <w:rPr>
          <w:rFonts w:eastAsia="맑은 고딕"/>
          <w:b/>
          <w:bCs/>
          <w:lang w:eastAsia="ko-KR"/>
        </w:rPr>
        <w:t xml:space="preserve"> is configured as ‘separate’</w:t>
      </w:r>
      <w:r w:rsidRPr="009900B2">
        <w:rPr>
          <w:rFonts w:eastAsia="맑은 고딕" w:hint="eastAsia"/>
          <w:b/>
          <w:bCs/>
          <w:lang w:eastAsia="ko-KR"/>
        </w:rPr>
        <w:t>.</w:t>
      </w:r>
    </w:p>
    <w:p w14:paraId="1586C041" w14:textId="5C7FB5E9" w:rsidR="009B37B2" w:rsidRDefault="00825D14">
      <w:pPr>
        <w:pStyle w:val="1"/>
        <w:rPr>
          <w:lang w:val="en-US" w:eastAsia="ja-JP"/>
        </w:rPr>
      </w:pPr>
      <w:r>
        <w:rPr>
          <w:lang w:val="en-US" w:eastAsia="ja-JP"/>
        </w:rPr>
        <w:t>Re</w:t>
      </w:r>
      <w:r w:rsidR="000C758B">
        <w:rPr>
          <w:lang w:val="en-US" w:eastAsia="ja-JP"/>
        </w:rPr>
        <w:t>ference</w:t>
      </w:r>
    </w:p>
    <w:p w14:paraId="13D5435B" w14:textId="49EA32F8" w:rsidR="000F259D" w:rsidRPr="005D18BC" w:rsidRDefault="000F259D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5D18BC">
        <w:rPr>
          <w:lang w:val="en-US" w:eastAsia="zh-CN"/>
        </w:rPr>
        <w:t xml:space="preserve">[1] </w:t>
      </w:r>
      <w:r w:rsidR="005D18BC" w:rsidRPr="005D18BC">
        <w:rPr>
          <w:lang w:val="en-US" w:eastAsia="zh-CN"/>
        </w:rPr>
        <w:tab/>
      </w:r>
      <w:r w:rsidR="005920C5">
        <w:rPr>
          <w:lang w:val="en-US"/>
        </w:rPr>
        <w:t>R</w:t>
      </w:r>
      <w:r w:rsidR="005E5CF0">
        <w:rPr>
          <w:lang w:val="en-US"/>
        </w:rPr>
        <w:t>P-</w:t>
      </w:r>
      <w:r w:rsidR="005E5CF0" w:rsidRPr="005E5CF0">
        <w:rPr>
          <w:lang w:val="en-US"/>
        </w:rPr>
        <w:t>2</w:t>
      </w:r>
      <w:r w:rsidR="00D701CE">
        <w:rPr>
          <w:lang w:val="en-US"/>
        </w:rPr>
        <w:t>4</w:t>
      </w:r>
      <w:r w:rsidR="00F87C9A">
        <w:rPr>
          <w:lang w:val="en-US"/>
        </w:rPr>
        <w:t>2394</w:t>
      </w:r>
      <w:r w:rsidRPr="005E5CF0">
        <w:rPr>
          <w:lang w:val="en-US" w:eastAsia="zh-CN"/>
        </w:rPr>
        <w:t>,</w:t>
      </w:r>
      <w:r w:rsidR="00F87C9A">
        <w:rPr>
          <w:lang w:val="en-US" w:eastAsia="zh-CN"/>
        </w:rPr>
        <w:tab/>
      </w:r>
      <w:r w:rsidR="00D701CE" w:rsidRPr="00D701CE">
        <w:rPr>
          <w:lang w:eastAsia="zh-CN"/>
        </w:rPr>
        <w:t>WID revision: NR MIMO Phase 5</w:t>
      </w:r>
      <w:r w:rsidRPr="005E5CF0">
        <w:rPr>
          <w:lang w:val="en-US" w:eastAsia="zh-CN"/>
        </w:rPr>
        <w:t>,</w:t>
      </w:r>
      <w:r w:rsidRPr="005D18BC">
        <w:rPr>
          <w:lang w:val="en-US" w:eastAsia="zh-CN"/>
        </w:rPr>
        <w:t xml:space="preserve"> RAN#</w:t>
      </w:r>
      <w:r w:rsidR="00D701CE">
        <w:rPr>
          <w:lang w:val="en-US" w:eastAsia="zh-CN"/>
        </w:rPr>
        <w:t>10</w:t>
      </w:r>
      <w:r w:rsidR="00F87C9A">
        <w:rPr>
          <w:lang w:val="en-US" w:eastAsia="zh-CN"/>
        </w:rPr>
        <w:t>5</w:t>
      </w:r>
    </w:p>
    <w:p w14:paraId="34DC476D" w14:textId="69153192" w:rsidR="00454800" w:rsidRDefault="00454800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5D18BC">
        <w:rPr>
          <w:lang w:val="en-US" w:eastAsia="zh-CN"/>
        </w:rPr>
        <w:t xml:space="preserve">[2] </w:t>
      </w:r>
      <w:r w:rsidR="005E5CF0" w:rsidRPr="005E5CF0">
        <w:rPr>
          <w:lang w:val="en-US" w:eastAsia="zh-CN"/>
        </w:rPr>
        <w:tab/>
        <w:t>R</w:t>
      </w:r>
      <w:r w:rsidR="00F87C9A">
        <w:rPr>
          <w:lang w:val="en-US" w:eastAsia="zh-CN"/>
        </w:rPr>
        <w:t>4</w:t>
      </w:r>
      <w:r w:rsidR="005E5CF0" w:rsidRPr="005E5CF0">
        <w:rPr>
          <w:lang w:val="en-US" w:eastAsia="zh-CN"/>
        </w:rPr>
        <w:t>-</w:t>
      </w:r>
      <w:r w:rsidR="00556B8E">
        <w:rPr>
          <w:lang w:val="en-US" w:eastAsia="zh-CN"/>
        </w:rPr>
        <w:t>2</w:t>
      </w:r>
      <w:r w:rsidR="00F87C9A">
        <w:rPr>
          <w:lang w:val="en-US" w:eastAsia="zh-CN"/>
        </w:rPr>
        <w:t>4</w:t>
      </w:r>
      <w:r w:rsidR="00C34185">
        <w:rPr>
          <w:lang w:val="en-US" w:eastAsia="zh-CN"/>
        </w:rPr>
        <w:t>14310</w:t>
      </w:r>
      <w:r w:rsidRPr="005D18BC">
        <w:rPr>
          <w:lang w:val="en-US" w:eastAsia="zh-CN"/>
        </w:rPr>
        <w:t>,</w:t>
      </w:r>
      <w:r w:rsidR="00F87C9A">
        <w:rPr>
          <w:lang w:val="en-US" w:eastAsia="zh-CN"/>
        </w:rPr>
        <w:tab/>
      </w:r>
      <w:r w:rsidR="00C34185" w:rsidRPr="00C34185">
        <w:rPr>
          <w:lang w:val="en-US" w:eastAsia="zh-CN"/>
        </w:rPr>
        <w:t>WF on UE RF requirements for Rel-19 MIMO enhancement</w:t>
      </w:r>
      <w:r w:rsidR="00556B8E" w:rsidRPr="00556B8E">
        <w:rPr>
          <w:lang w:val="en-US" w:eastAsia="zh-CN"/>
        </w:rPr>
        <w:t>, RAN</w:t>
      </w:r>
      <w:r w:rsidR="00F87C9A">
        <w:rPr>
          <w:lang w:val="en-US" w:eastAsia="zh-CN"/>
        </w:rPr>
        <w:t>4</w:t>
      </w:r>
      <w:r w:rsidR="00556B8E" w:rsidRPr="00556B8E">
        <w:rPr>
          <w:lang w:val="en-US" w:eastAsia="zh-CN"/>
        </w:rPr>
        <w:t>#1</w:t>
      </w:r>
      <w:r w:rsidR="00F87C9A">
        <w:rPr>
          <w:lang w:val="en-US" w:eastAsia="zh-CN"/>
        </w:rPr>
        <w:t>1</w:t>
      </w:r>
      <w:r w:rsidR="00C34185">
        <w:rPr>
          <w:lang w:val="en-US" w:eastAsia="zh-CN"/>
        </w:rPr>
        <w:t>2</w:t>
      </w:r>
    </w:p>
    <w:p w14:paraId="6D1B9F54" w14:textId="28A152AC" w:rsidR="00C34185" w:rsidRDefault="00C34185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>
        <w:rPr>
          <w:rFonts w:eastAsia="맑은 고딕"/>
          <w:lang w:val="en-US" w:eastAsia="ko-KR"/>
        </w:rPr>
        <w:t>3] R4-2417116,</w:t>
      </w:r>
      <w:r>
        <w:rPr>
          <w:rFonts w:eastAsia="맑은 고딕"/>
          <w:lang w:val="en-US" w:eastAsia="ko-KR"/>
        </w:rPr>
        <w:tab/>
      </w:r>
      <w:r w:rsidRPr="00C34185">
        <w:rPr>
          <w:rFonts w:eastAsia="맑은 고딕"/>
          <w:lang w:val="en-US" w:eastAsia="ko-KR"/>
        </w:rPr>
        <w:t>WF on UE RF requirements for MIMO enhancement</w:t>
      </w:r>
      <w:r>
        <w:rPr>
          <w:rFonts w:eastAsia="맑은 고딕"/>
          <w:lang w:val="en-US" w:eastAsia="ko-KR"/>
        </w:rPr>
        <w:t>, RAN4#112-bis</w:t>
      </w:r>
    </w:p>
    <w:p w14:paraId="4FED4FF3" w14:textId="2EA89EF5" w:rsidR="00C34185" w:rsidRDefault="00C34185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>
        <w:rPr>
          <w:rFonts w:eastAsia="맑은 고딕"/>
          <w:lang w:val="en-US" w:eastAsia="ko-KR"/>
        </w:rPr>
        <w:t>4]</w:t>
      </w:r>
      <w:r>
        <w:rPr>
          <w:rFonts w:eastAsia="맑은 고딕"/>
          <w:lang w:val="en-US" w:eastAsia="ko-KR"/>
        </w:rPr>
        <w:tab/>
        <w:t>R4-2420400,</w:t>
      </w:r>
      <w:r>
        <w:rPr>
          <w:rFonts w:eastAsia="맑은 고딕"/>
          <w:lang w:val="en-US" w:eastAsia="ko-KR"/>
        </w:rPr>
        <w:tab/>
      </w:r>
      <w:r w:rsidRPr="00C34185">
        <w:rPr>
          <w:rFonts w:eastAsia="맑은 고딕"/>
          <w:lang w:val="en-US" w:eastAsia="ko-KR"/>
        </w:rPr>
        <w:t>WF on UE RF requirements for MIMO enhancement</w:t>
      </w:r>
      <w:r>
        <w:rPr>
          <w:rFonts w:eastAsia="맑은 고딕"/>
          <w:lang w:val="en-US" w:eastAsia="ko-KR"/>
        </w:rPr>
        <w:t>, RAN4#113</w:t>
      </w:r>
    </w:p>
    <w:p w14:paraId="15E6E05E" w14:textId="074D460D" w:rsidR="00C34185" w:rsidRDefault="00C34185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>
        <w:rPr>
          <w:rFonts w:eastAsia="맑은 고딕"/>
          <w:lang w:val="en-US" w:eastAsia="ko-KR"/>
        </w:rPr>
        <w:t>5] R4-2502951,</w:t>
      </w:r>
      <w:r>
        <w:rPr>
          <w:rFonts w:eastAsia="맑은 고딕"/>
          <w:lang w:val="en-US" w:eastAsia="ko-KR"/>
        </w:rPr>
        <w:tab/>
      </w:r>
      <w:r w:rsidRPr="00C34185">
        <w:rPr>
          <w:rFonts w:eastAsia="맑은 고딕"/>
          <w:lang w:val="en-US" w:eastAsia="ko-KR"/>
        </w:rPr>
        <w:t>WF on UE RF requirements for MIMO enhancement</w:t>
      </w:r>
      <w:r>
        <w:rPr>
          <w:rFonts w:eastAsia="맑은 고딕"/>
          <w:lang w:val="en-US" w:eastAsia="ko-KR"/>
        </w:rPr>
        <w:t>, RAN4#114</w:t>
      </w:r>
    </w:p>
    <w:p w14:paraId="3A852116" w14:textId="52598B2D" w:rsidR="00C34185" w:rsidRPr="00C34185" w:rsidRDefault="00C34185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>
        <w:rPr>
          <w:rFonts w:eastAsia="맑은 고딕"/>
          <w:lang w:val="en-US" w:eastAsia="ko-KR"/>
        </w:rPr>
        <w:t>6]</w:t>
      </w:r>
      <w:r>
        <w:rPr>
          <w:rFonts w:eastAsia="맑은 고딕"/>
          <w:lang w:val="en-US" w:eastAsia="ko-KR"/>
        </w:rPr>
        <w:tab/>
        <w:t>R4-2505111,</w:t>
      </w:r>
      <w:r>
        <w:rPr>
          <w:rFonts w:eastAsia="맑은 고딕"/>
          <w:lang w:val="en-US" w:eastAsia="ko-KR"/>
        </w:rPr>
        <w:tab/>
      </w:r>
      <w:r w:rsidR="0017688D" w:rsidRPr="0017688D">
        <w:rPr>
          <w:rFonts w:eastAsia="맑은 고딕"/>
          <w:lang w:val="en-US" w:eastAsia="ko-KR"/>
        </w:rPr>
        <w:t>WF on UE RF requirements for MIMO enhancement phase 5</w:t>
      </w:r>
      <w:r w:rsidR="0017688D">
        <w:rPr>
          <w:rFonts w:eastAsia="맑은 고딕"/>
          <w:lang w:val="en-US" w:eastAsia="ko-KR"/>
        </w:rPr>
        <w:t>, RAN4#114-bis</w:t>
      </w:r>
    </w:p>
    <w:p w14:paraId="69486892" w14:textId="51B5495C" w:rsidR="00D06468" w:rsidRPr="00D06468" w:rsidRDefault="00D06468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 w:rsidR="0017688D">
        <w:rPr>
          <w:rFonts w:eastAsia="맑은 고딕"/>
          <w:lang w:val="en-US" w:eastAsia="ko-KR"/>
        </w:rPr>
        <w:t>7</w:t>
      </w:r>
      <w:r>
        <w:rPr>
          <w:rFonts w:eastAsia="맑은 고딕"/>
          <w:lang w:val="en-US" w:eastAsia="ko-KR"/>
        </w:rPr>
        <w:t>] R4-2</w:t>
      </w:r>
      <w:r w:rsidR="001A7ED6">
        <w:rPr>
          <w:rFonts w:eastAsia="맑은 고딕"/>
          <w:lang w:val="en-US" w:eastAsia="ko-KR"/>
        </w:rPr>
        <w:t>500005</w:t>
      </w:r>
      <w:r>
        <w:rPr>
          <w:rFonts w:eastAsia="맑은 고딕"/>
          <w:lang w:val="en-US" w:eastAsia="ko-KR"/>
        </w:rPr>
        <w:t>,</w:t>
      </w:r>
      <w:r>
        <w:rPr>
          <w:rFonts w:eastAsia="맑은 고딕"/>
          <w:lang w:val="en-US" w:eastAsia="ko-KR"/>
        </w:rPr>
        <w:tab/>
      </w:r>
      <w:r w:rsidR="001A7ED6" w:rsidRPr="001A7ED6">
        <w:rPr>
          <w:rFonts w:eastAsia="맑은 고딕"/>
          <w:lang w:val="en-US" w:eastAsia="ko-KR"/>
        </w:rPr>
        <w:t>Reply to RAN4 LS on UE RF issues for Rel-19 MIMO Enhancement</w:t>
      </w:r>
      <w:r>
        <w:rPr>
          <w:rFonts w:eastAsia="맑은 고딕"/>
          <w:lang w:val="en-US" w:eastAsia="ko-KR"/>
        </w:rPr>
        <w:t>, RAN4#11</w:t>
      </w:r>
      <w:r w:rsidR="001A7ED6">
        <w:rPr>
          <w:rFonts w:eastAsia="맑은 고딕"/>
          <w:lang w:val="en-US" w:eastAsia="ko-KR"/>
        </w:rPr>
        <w:t>4</w:t>
      </w:r>
    </w:p>
    <w:sectPr w:rsidR="00D06468" w:rsidRPr="00D0646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370DC" w14:textId="77777777" w:rsidR="00CF42AF" w:rsidRDefault="00CF42AF" w:rsidP="00FC2656">
      <w:pPr>
        <w:spacing w:after="0" w:line="240" w:lineRule="auto"/>
      </w:pPr>
      <w:r>
        <w:separator/>
      </w:r>
    </w:p>
  </w:endnote>
  <w:endnote w:type="continuationSeparator" w:id="0">
    <w:p w14:paraId="7D965BD1" w14:textId="77777777" w:rsidR="00CF42AF" w:rsidRDefault="00CF42AF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EF701" w14:textId="77777777" w:rsidR="00CF42AF" w:rsidRDefault="00CF42AF" w:rsidP="00FC2656">
      <w:pPr>
        <w:spacing w:after="0" w:line="240" w:lineRule="auto"/>
      </w:pPr>
      <w:r>
        <w:separator/>
      </w:r>
    </w:p>
  </w:footnote>
  <w:footnote w:type="continuationSeparator" w:id="0">
    <w:p w14:paraId="76990C44" w14:textId="77777777" w:rsidR="00CF42AF" w:rsidRDefault="00CF42AF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E0655"/>
    <w:multiLevelType w:val="hybridMultilevel"/>
    <w:tmpl w:val="1340C6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ED1708"/>
    <w:multiLevelType w:val="hybridMultilevel"/>
    <w:tmpl w:val="77265634"/>
    <w:lvl w:ilvl="0" w:tplc="C250FAC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55D7C3F"/>
    <w:multiLevelType w:val="hybridMultilevel"/>
    <w:tmpl w:val="AA7287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4A26EA7"/>
    <w:multiLevelType w:val="hybridMultilevel"/>
    <w:tmpl w:val="E272F1B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6E73E45"/>
    <w:multiLevelType w:val="hybridMultilevel"/>
    <w:tmpl w:val="00AAF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46108C"/>
    <w:multiLevelType w:val="hybridMultilevel"/>
    <w:tmpl w:val="1F763D0A"/>
    <w:lvl w:ilvl="0" w:tplc="2530F35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879054537">
    <w:abstractNumId w:val="3"/>
  </w:num>
  <w:num w:numId="2" w16cid:durableId="965549657">
    <w:abstractNumId w:val="7"/>
  </w:num>
  <w:num w:numId="3" w16cid:durableId="1727681459">
    <w:abstractNumId w:val="8"/>
  </w:num>
  <w:num w:numId="4" w16cid:durableId="1927572367">
    <w:abstractNumId w:val="10"/>
  </w:num>
  <w:num w:numId="5" w16cid:durableId="1754623730">
    <w:abstractNumId w:val="11"/>
  </w:num>
  <w:num w:numId="6" w16cid:durableId="1865514870">
    <w:abstractNumId w:val="6"/>
  </w:num>
  <w:num w:numId="7" w16cid:durableId="2016808762">
    <w:abstractNumId w:val="5"/>
  </w:num>
  <w:num w:numId="8" w16cid:durableId="514461791">
    <w:abstractNumId w:val="12"/>
  </w:num>
  <w:num w:numId="9" w16cid:durableId="29306966">
    <w:abstractNumId w:val="4"/>
  </w:num>
  <w:num w:numId="10" w16cid:durableId="1383090020">
    <w:abstractNumId w:val="1"/>
  </w:num>
  <w:num w:numId="11" w16cid:durableId="1239291757">
    <w:abstractNumId w:val="13"/>
  </w:num>
  <w:num w:numId="12" w16cid:durableId="857281107">
    <w:abstractNumId w:val="2"/>
  </w:num>
  <w:num w:numId="13" w16cid:durableId="346757666">
    <w:abstractNumId w:val="0"/>
  </w:num>
  <w:num w:numId="14" w16cid:durableId="75702277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activeWritingStyle w:appName="MSWord" w:lang="ko-K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CA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2B40"/>
    <w:rsid w:val="0000390D"/>
    <w:rsid w:val="00004165"/>
    <w:rsid w:val="0000707D"/>
    <w:rsid w:val="00014BD4"/>
    <w:rsid w:val="0001661A"/>
    <w:rsid w:val="00017F05"/>
    <w:rsid w:val="0002013D"/>
    <w:rsid w:val="00020C56"/>
    <w:rsid w:val="00026ACC"/>
    <w:rsid w:val="00026F07"/>
    <w:rsid w:val="00030B9D"/>
    <w:rsid w:val="0003171D"/>
    <w:rsid w:val="00031C1D"/>
    <w:rsid w:val="00032320"/>
    <w:rsid w:val="000354B4"/>
    <w:rsid w:val="00035C50"/>
    <w:rsid w:val="00035C76"/>
    <w:rsid w:val="00042C15"/>
    <w:rsid w:val="000457A1"/>
    <w:rsid w:val="00047C6A"/>
    <w:rsid w:val="00050001"/>
    <w:rsid w:val="00052041"/>
    <w:rsid w:val="0005326A"/>
    <w:rsid w:val="00056590"/>
    <w:rsid w:val="000618FB"/>
    <w:rsid w:val="0006266D"/>
    <w:rsid w:val="00065412"/>
    <w:rsid w:val="00065506"/>
    <w:rsid w:val="000662CB"/>
    <w:rsid w:val="0007382E"/>
    <w:rsid w:val="00074700"/>
    <w:rsid w:val="00075522"/>
    <w:rsid w:val="00076096"/>
    <w:rsid w:val="000766E1"/>
    <w:rsid w:val="00077FF6"/>
    <w:rsid w:val="00080D82"/>
    <w:rsid w:val="00081692"/>
    <w:rsid w:val="00082C46"/>
    <w:rsid w:val="0008363C"/>
    <w:rsid w:val="000843E4"/>
    <w:rsid w:val="00085A0E"/>
    <w:rsid w:val="00087548"/>
    <w:rsid w:val="00093E7E"/>
    <w:rsid w:val="000943D7"/>
    <w:rsid w:val="0009497C"/>
    <w:rsid w:val="00095AFC"/>
    <w:rsid w:val="000971ED"/>
    <w:rsid w:val="000A1830"/>
    <w:rsid w:val="000A1CBF"/>
    <w:rsid w:val="000A2533"/>
    <w:rsid w:val="000A3DE4"/>
    <w:rsid w:val="000A4121"/>
    <w:rsid w:val="000A4AA3"/>
    <w:rsid w:val="000A550E"/>
    <w:rsid w:val="000A62C3"/>
    <w:rsid w:val="000A7717"/>
    <w:rsid w:val="000A7CFE"/>
    <w:rsid w:val="000B0960"/>
    <w:rsid w:val="000B1A55"/>
    <w:rsid w:val="000B1EDF"/>
    <w:rsid w:val="000B20BB"/>
    <w:rsid w:val="000B2EE5"/>
    <w:rsid w:val="000B2EF6"/>
    <w:rsid w:val="000B2FA6"/>
    <w:rsid w:val="000B4AA0"/>
    <w:rsid w:val="000B7353"/>
    <w:rsid w:val="000B7C90"/>
    <w:rsid w:val="000C2553"/>
    <w:rsid w:val="000C38C3"/>
    <w:rsid w:val="000C5C42"/>
    <w:rsid w:val="000C63C2"/>
    <w:rsid w:val="000C758B"/>
    <w:rsid w:val="000D05F6"/>
    <w:rsid w:val="000D09FD"/>
    <w:rsid w:val="000D0F50"/>
    <w:rsid w:val="000D1436"/>
    <w:rsid w:val="000D44FB"/>
    <w:rsid w:val="000D574B"/>
    <w:rsid w:val="000D5D3F"/>
    <w:rsid w:val="000D6CFC"/>
    <w:rsid w:val="000E0A9D"/>
    <w:rsid w:val="000E2D93"/>
    <w:rsid w:val="000E3A9E"/>
    <w:rsid w:val="000E537B"/>
    <w:rsid w:val="000E57D0"/>
    <w:rsid w:val="000E67EE"/>
    <w:rsid w:val="000E7858"/>
    <w:rsid w:val="000F1688"/>
    <w:rsid w:val="000F259D"/>
    <w:rsid w:val="000F3305"/>
    <w:rsid w:val="000F39CA"/>
    <w:rsid w:val="000F7D22"/>
    <w:rsid w:val="00100CA8"/>
    <w:rsid w:val="001013E6"/>
    <w:rsid w:val="0010302B"/>
    <w:rsid w:val="00104F07"/>
    <w:rsid w:val="00107210"/>
    <w:rsid w:val="00107927"/>
    <w:rsid w:val="00107A33"/>
    <w:rsid w:val="00110E26"/>
    <w:rsid w:val="00111321"/>
    <w:rsid w:val="00111F0D"/>
    <w:rsid w:val="001146E8"/>
    <w:rsid w:val="00117BD6"/>
    <w:rsid w:val="001200CB"/>
    <w:rsid w:val="001206C2"/>
    <w:rsid w:val="00121978"/>
    <w:rsid w:val="0012284F"/>
    <w:rsid w:val="00123422"/>
    <w:rsid w:val="00124202"/>
    <w:rsid w:val="00124B6A"/>
    <w:rsid w:val="00125966"/>
    <w:rsid w:val="0012606F"/>
    <w:rsid w:val="0012680B"/>
    <w:rsid w:val="00126F72"/>
    <w:rsid w:val="0013241B"/>
    <w:rsid w:val="00136D4C"/>
    <w:rsid w:val="00142538"/>
    <w:rsid w:val="00142BB9"/>
    <w:rsid w:val="00144600"/>
    <w:rsid w:val="00144F96"/>
    <w:rsid w:val="00150D60"/>
    <w:rsid w:val="00151EAC"/>
    <w:rsid w:val="00153528"/>
    <w:rsid w:val="00153F1B"/>
    <w:rsid w:val="00154E68"/>
    <w:rsid w:val="001609D3"/>
    <w:rsid w:val="00162548"/>
    <w:rsid w:val="00163F11"/>
    <w:rsid w:val="00164FBD"/>
    <w:rsid w:val="0016577C"/>
    <w:rsid w:val="00172183"/>
    <w:rsid w:val="001730CF"/>
    <w:rsid w:val="001751AB"/>
    <w:rsid w:val="00175376"/>
    <w:rsid w:val="00175708"/>
    <w:rsid w:val="00175A3F"/>
    <w:rsid w:val="00176681"/>
    <w:rsid w:val="0017688D"/>
    <w:rsid w:val="001808FD"/>
    <w:rsid w:val="00180B2B"/>
    <w:rsid w:val="00180E09"/>
    <w:rsid w:val="001825AE"/>
    <w:rsid w:val="0018278A"/>
    <w:rsid w:val="001829AA"/>
    <w:rsid w:val="001834D9"/>
    <w:rsid w:val="00183D4C"/>
    <w:rsid w:val="00183F6D"/>
    <w:rsid w:val="001842EC"/>
    <w:rsid w:val="0018670E"/>
    <w:rsid w:val="00190E33"/>
    <w:rsid w:val="00191A74"/>
    <w:rsid w:val="0019219A"/>
    <w:rsid w:val="00192DE9"/>
    <w:rsid w:val="00194CAC"/>
    <w:rsid w:val="00195077"/>
    <w:rsid w:val="00195492"/>
    <w:rsid w:val="001974C3"/>
    <w:rsid w:val="001A033F"/>
    <w:rsid w:val="001A08AA"/>
    <w:rsid w:val="001A566A"/>
    <w:rsid w:val="001A59CB"/>
    <w:rsid w:val="001A7ED6"/>
    <w:rsid w:val="001B034E"/>
    <w:rsid w:val="001B48ED"/>
    <w:rsid w:val="001B6595"/>
    <w:rsid w:val="001B7991"/>
    <w:rsid w:val="001C0523"/>
    <w:rsid w:val="001C053A"/>
    <w:rsid w:val="001C1409"/>
    <w:rsid w:val="001C2AE6"/>
    <w:rsid w:val="001C4A89"/>
    <w:rsid w:val="001C6160"/>
    <w:rsid w:val="001C6177"/>
    <w:rsid w:val="001D0363"/>
    <w:rsid w:val="001D12B4"/>
    <w:rsid w:val="001D6441"/>
    <w:rsid w:val="001D7D94"/>
    <w:rsid w:val="001E0A28"/>
    <w:rsid w:val="001E4218"/>
    <w:rsid w:val="001E659F"/>
    <w:rsid w:val="001F0B20"/>
    <w:rsid w:val="001F2A64"/>
    <w:rsid w:val="001F54E5"/>
    <w:rsid w:val="00200A62"/>
    <w:rsid w:val="002013CB"/>
    <w:rsid w:val="002036D9"/>
    <w:rsid w:val="00203740"/>
    <w:rsid w:val="00204DB5"/>
    <w:rsid w:val="002062DB"/>
    <w:rsid w:val="002067F5"/>
    <w:rsid w:val="00211C8C"/>
    <w:rsid w:val="002138EA"/>
    <w:rsid w:val="002139EA"/>
    <w:rsid w:val="00213B4A"/>
    <w:rsid w:val="00213F84"/>
    <w:rsid w:val="0021494B"/>
    <w:rsid w:val="00214FBD"/>
    <w:rsid w:val="00215FF9"/>
    <w:rsid w:val="002206D9"/>
    <w:rsid w:val="00221E08"/>
    <w:rsid w:val="00222897"/>
    <w:rsid w:val="00222A63"/>
    <w:rsid w:val="00222B0C"/>
    <w:rsid w:val="00223F35"/>
    <w:rsid w:val="00227ACD"/>
    <w:rsid w:val="002306AA"/>
    <w:rsid w:val="00235394"/>
    <w:rsid w:val="00235577"/>
    <w:rsid w:val="002371B2"/>
    <w:rsid w:val="002435CA"/>
    <w:rsid w:val="00244235"/>
    <w:rsid w:val="0024469F"/>
    <w:rsid w:val="00250B5B"/>
    <w:rsid w:val="00252DB8"/>
    <w:rsid w:val="002537BC"/>
    <w:rsid w:val="00255C58"/>
    <w:rsid w:val="0025622E"/>
    <w:rsid w:val="00260EC7"/>
    <w:rsid w:val="00261539"/>
    <w:rsid w:val="0026179F"/>
    <w:rsid w:val="00262F8E"/>
    <w:rsid w:val="002641A3"/>
    <w:rsid w:val="0026605F"/>
    <w:rsid w:val="002666AE"/>
    <w:rsid w:val="00271A64"/>
    <w:rsid w:val="00272EA4"/>
    <w:rsid w:val="002733D7"/>
    <w:rsid w:val="00274E1A"/>
    <w:rsid w:val="00275F70"/>
    <w:rsid w:val="002775B1"/>
    <w:rsid w:val="002775B9"/>
    <w:rsid w:val="002811C4"/>
    <w:rsid w:val="00282213"/>
    <w:rsid w:val="00284016"/>
    <w:rsid w:val="00284439"/>
    <w:rsid w:val="002858BF"/>
    <w:rsid w:val="00286D18"/>
    <w:rsid w:val="00292FE9"/>
    <w:rsid w:val="002939AF"/>
    <w:rsid w:val="00294491"/>
    <w:rsid w:val="00294BDE"/>
    <w:rsid w:val="002A0CED"/>
    <w:rsid w:val="002A1D43"/>
    <w:rsid w:val="002A332E"/>
    <w:rsid w:val="002A491D"/>
    <w:rsid w:val="002A4CD0"/>
    <w:rsid w:val="002A7DA6"/>
    <w:rsid w:val="002B21DD"/>
    <w:rsid w:val="002B516C"/>
    <w:rsid w:val="002B5E1D"/>
    <w:rsid w:val="002B60C1"/>
    <w:rsid w:val="002C4B52"/>
    <w:rsid w:val="002C51DB"/>
    <w:rsid w:val="002D0234"/>
    <w:rsid w:val="002D03E5"/>
    <w:rsid w:val="002D36EB"/>
    <w:rsid w:val="002D3C32"/>
    <w:rsid w:val="002D3D84"/>
    <w:rsid w:val="002D416F"/>
    <w:rsid w:val="002D515E"/>
    <w:rsid w:val="002D62D9"/>
    <w:rsid w:val="002D6BDF"/>
    <w:rsid w:val="002D7E2E"/>
    <w:rsid w:val="002D7EA9"/>
    <w:rsid w:val="002E06E5"/>
    <w:rsid w:val="002E1836"/>
    <w:rsid w:val="002E2CE9"/>
    <w:rsid w:val="002E3BF7"/>
    <w:rsid w:val="002E403E"/>
    <w:rsid w:val="002E456A"/>
    <w:rsid w:val="002E4C74"/>
    <w:rsid w:val="002E6BD2"/>
    <w:rsid w:val="002F158C"/>
    <w:rsid w:val="002F382A"/>
    <w:rsid w:val="002F3858"/>
    <w:rsid w:val="002F4093"/>
    <w:rsid w:val="002F5636"/>
    <w:rsid w:val="003022A5"/>
    <w:rsid w:val="00302BB0"/>
    <w:rsid w:val="00303EEB"/>
    <w:rsid w:val="003062EF"/>
    <w:rsid w:val="00307E51"/>
    <w:rsid w:val="00311363"/>
    <w:rsid w:val="0031472F"/>
    <w:rsid w:val="00315867"/>
    <w:rsid w:val="00317D8E"/>
    <w:rsid w:val="00321150"/>
    <w:rsid w:val="00321E07"/>
    <w:rsid w:val="003251C6"/>
    <w:rsid w:val="00325580"/>
    <w:rsid w:val="00325F9D"/>
    <w:rsid w:val="003260D7"/>
    <w:rsid w:val="003261DD"/>
    <w:rsid w:val="003273FB"/>
    <w:rsid w:val="00330C6F"/>
    <w:rsid w:val="00331526"/>
    <w:rsid w:val="0033642F"/>
    <w:rsid w:val="00336697"/>
    <w:rsid w:val="00336832"/>
    <w:rsid w:val="0033724A"/>
    <w:rsid w:val="00337656"/>
    <w:rsid w:val="00337831"/>
    <w:rsid w:val="003415DC"/>
    <w:rsid w:val="003418CB"/>
    <w:rsid w:val="00344C0E"/>
    <w:rsid w:val="0034550D"/>
    <w:rsid w:val="00352BE5"/>
    <w:rsid w:val="00355873"/>
    <w:rsid w:val="0035660F"/>
    <w:rsid w:val="00356D72"/>
    <w:rsid w:val="00357AAE"/>
    <w:rsid w:val="00357FE7"/>
    <w:rsid w:val="00362319"/>
    <w:rsid w:val="003628B9"/>
    <w:rsid w:val="003629A4"/>
    <w:rsid w:val="00362D8F"/>
    <w:rsid w:val="00365211"/>
    <w:rsid w:val="00367724"/>
    <w:rsid w:val="003678E7"/>
    <w:rsid w:val="003710BA"/>
    <w:rsid w:val="00373BB5"/>
    <w:rsid w:val="003770F6"/>
    <w:rsid w:val="00377DC0"/>
    <w:rsid w:val="0038106E"/>
    <w:rsid w:val="003838D6"/>
    <w:rsid w:val="00383E37"/>
    <w:rsid w:val="00384408"/>
    <w:rsid w:val="00390349"/>
    <w:rsid w:val="00393042"/>
    <w:rsid w:val="00393C01"/>
    <w:rsid w:val="00394AD5"/>
    <w:rsid w:val="0039642D"/>
    <w:rsid w:val="00397AD7"/>
    <w:rsid w:val="003A1E0F"/>
    <w:rsid w:val="003A2500"/>
    <w:rsid w:val="003A2E40"/>
    <w:rsid w:val="003A33BF"/>
    <w:rsid w:val="003B0158"/>
    <w:rsid w:val="003B204F"/>
    <w:rsid w:val="003B3BB7"/>
    <w:rsid w:val="003B40B6"/>
    <w:rsid w:val="003B413D"/>
    <w:rsid w:val="003B56DB"/>
    <w:rsid w:val="003B755E"/>
    <w:rsid w:val="003C0346"/>
    <w:rsid w:val="003C0ABE"/>
    <w:rsid w:val="003C1710"/>
    <w:rsid w:val="003C228E"/>
    <w:rsid w:val="003C3E34"/>
    <w:rsid w:val="003C51E7"/>
    <w:rsid w:val="003C6893"/>
    <w:rsid w:val="003C6DE2"/>
    <w:rsid w:val="003D1A9A"/>
    <w:rsid w:val="003D1EFD"/>
    <w:rsid w:val="003D2079"/>
    <w:rsid w:val="003D28BF"/>
    <w:rsid w:val="003D2F2A"/>
    <w:rsid w:val="003D3A65"/>
    <w:rsid w:val="003D3C1D"/>
    <w:rsid w:val="003D4215"/>
    <w:rsid w:val="003D4C47"/>
    <w:rsid w:val="003D61B3"/>
    <w:rsid w:val="003D66BF"/>
    <w:rsid w:val="003D7719"/>
    <w:rsid w:val="003E1935"/>
    <w:rsid w:val="003E40EE"/>
    <w:rsid w:val="003E4D91"/>
    <w:rsid w:val="003E5819"/>
    <w:rsid w:val="003E7AE1"/>
    <w:rsid w:val="003F04B3"/>
    <w:rsid w:val="003F1C1B"/>
    <w:rsid w:val="003F3A2F"/>
    <w:rsid w:val="003F4C2C"/>
    <w:rsid w:val="003F5A2E"/>
    <w:rsid w:val="003F685B"/>
    <w:rsid w:val="00401132"/>
    <w:rsid w:val="00401144"/>
    <w:rsid w:val="00404831"/>
    <w:rsid w:val="00407118"/>
    <w:rsid w:val="00407661"/>
    <w:rsid w:val="00410314"/>
    <w:rsid w:val="00412063"/>
    <w:rsid w:val="00412AB1"/>
    <w:rsid w:val="00412EB1"/>
    <w:rsid w:val="00413DDE"/>
    <w:rsid w:val="00414118"/>
    <w:rsid w:val="00414495"/>
    <w:rsid w:val="00414F80"/>
    <w:rsid w:val="00416084"/>
    <w:rsid w:val="00421BFA"/>
    <w:rsid w:val="004236D7"/>
    <w:rsid w:val="00424F8C"/>
    <w:rsid w:val="004271BA"/>
    <w:rsid w:val="00430497"/>
    <w:rsid w:val="00430EA5"/>
    <w:rsid w:val="004346D3"/>
    <w:rsid w:val="00434786"/>
    <w:rsid w:val="00434DC1"/>
    <w:rsid w:val="004350F4"/>
    <w:rsid w:val="004403C4"/>
    <w:rsid w:val="004412A0"/>
    <w:rsid w:val="00441E53"/>
    <w:rsid w:val="00442081"/>
    <w:rsid w:val="00442337"/>
    <w:rsid w:val="00446408"/>
    <w:rsid w:val="004470B4"/>
    <w:rsid w:val="004500AA"/>
    <w:rsid w:val="0045027E"/>
    <w:rsid w:val="004508BB"/>
    <w:rsid w:val="00450F27"/>
    <w:rsid w:val="004510E5"/>
    <w:rsid w:val="00451862"/>
    <w:rsid w:val="00454800"/>
    <w:rsid w:val="00454D87"/>
    <w:rsid w:val="00456A75"/>
    <w:rsid w:val="0046188F"/>
    <w:rsid w:val="00461E39"/>
    <w:rsid w:val="00462D3A"/>
    <w:rsid w:val="00463521"/>
    <w:rsid w:val="00463789"/>
    <w:rsid w:val="00470821"/>
    <w:rsid w:val="00470E28"/>
    <w:rsid w:val="00471125"/>
    <w:rsid w:val="0047437A"/>
    <w:rsid w:val="0047544B"/>
    <w:rsid w:val="004772D5"/>
    <w:rsid w:val="004775BA"/>
    <w:rsid w:val="00480E42"/>
    <w:rsid w:val="00482E27"/>
    <w:rsid w:val="00482EB1"/>
    <w:rsid w:val="00484C5D"/>
    <w:rsid w:val="0048543E"/>
    <w:rsid w:val="0048677E"/>
    <w:rsid w:val="004868C1"/>
    <w:rsid w:val="0048750F"/>
    <w:rsid w:val="00487A70"/>
    <w:rsid w:val="00491309"/>
    <w:rsid w:val="00491504"/>
    <w:rsid w:val="00491E54"/>
    <w:rsid w:val="004923A6"/>
    <w:rsid w:val="00495E3B"/>
    <w:rsid w:val="004A1E6A"/>
    <w:rsid w:val="004A258E"/>
    <w:rsid w:val="004A36D7"/>
    <w:rsid w:val="004A37AC"/>
    <w:rsid w:val="004A495F"/>
    <w:rsid w:val="004A6111"/>
    <w:rsid w:val="004A7544"/>
    <w:rsid w:val="004B01AA"/>
    <w:rsid w:val="004B04C2"/>
    <w:rsid w:val="004B0AC5"/>
    <w:rsid w:val="004B419D"/>
    <w:rsid w:val="004B6B0F"/>
    <w:rsid w:val="004C2817"/>
    <w:rsid w:val="004C54E5"/>
    <w:rsid w:val="004C66FE"/>
    <w:rsid w:val="004C75A4"/>
    <w:rsid w:val="004C7D21"/>
    <w:rsid w:val="004C7DC8"/>
    <w:rsid w:val="004D21B0"/>
    <w:rsid w:val="004D325B"/>
    <w:rsid w:val="004D33B8"/>
    <w:rsid w:val="004D3870"/>
    <w:rsid w:val="004D4AD9"/>
    <w:rsid w:val="004D5F73"/>
    <w:rsid w:val="004D737D"/>
    <w:rsid w:val="004D74EC"/>
    <w:rsid w:val="004E2659"/>
    <w:rsid w:val="004E39EE"/>
    <w:rsid w:val="004E475C"/>
    <w:rsid w:val="004E537B"/>
    <w:rsid w:val="004E56E0"/>
    <w:rsid w:val="004E6041"/>
    <w:rsid w:val="004E7329"/>
    <w:rsid w:val="004E7E8D"/>
    <w:rsid w:val="004F1C31"/>
    <w:rsid w:val="004F2CB0"/>
    <w:rsid w:val="004F6923"/>
    <w:rsid w:val="005017F7"/>
    <w:rsid w:val="00501872"/>
    <w:rsid w:val="00501FA7"/>
    <w:rsid w:val="00503401"/>
    <w:rsid w:val="005034DC"/>
    <w:rsid w:val="00505BFA"/>
    <w:rsid w:val="005071A0"/>
    <w:rsid w:val="005071B4"/>
    <w:rsid w:val="00507687"/>
    <w:rsid w:val="005117A9"/>
    <w:rsid w:val="00511B1B"/>
    <w:rsid w:val="00511F57"/>
    <w:rsid w:val="00515B66"/>
    <w:rsid w:val="00515CBE"/>
    <w:rsid w:val="00515E2B"/>
    <w:rsid w:val="005176EC"/>
    <w:rsid w:val="00522A7E"/>
    <w:rsid w:val="00522F20"/>
    <w:rsid w:val="005241FE"/>
    <w:rsid w:val="00526A08"/>
    <w:rsid w:val="005308DB"/>
    <w:rsid w:val="00530A2E"/>
    <w:rsid w:val="00530FBE"/>
    <w:rsid w:val="00533159"/>
    <w:rsid w:val="005339DB"/>
    <w:rsid w:val="00534C89"/>
    <w:rsid w:val="00534EFC"/>
    <w:rsid w:val="0053547C"/>
    <w:rsid w:val="00535EFA"/>
    <w:rsid w:val="00537205"/>
    <w:rsid w:val="005377AD"/>
    <w:rsid w:val="00541573"/>
    <w:rsid w:val="005433F1"/>
    <w:rsid w:val="0054348A"/>
    <w:rsid w:val="0054368B"/>
    <w:rsid w:val="005502E8"/>
    <w:rsid w:val="005515A3"/>
    <w:rsid w:val="00551D95"/>
    <w:rsid w:val="0055424E"/>
    <w:rsid w:val="00556B8E"/>
    <w:rsid w:val="00557354"/>
    <w:rsid w:val="00560F1D"/>
    <w:rsid w:val="0056171A"/>
    <w:rsid w:val="0056183D"/>
    <w:rsid w:val="00564A34"/>
    <w:rsid w:val="00570126"/>
    <w:rsid w:val="005701DF"/>
    <w:rsid w:val="00571777"/>
    <w:rsid w:val="005753D5"/>
    <w:rsid w:val="00580FF5"/>
    <w:rsid w:val="0058519C"/>
    <w:rsid w:val="005852B5"/>
    <w:rsid w:val="00586940"/>
    <w:rsid w:val="005900EE"/>
    <w:rsid w:val="00590166"/>
    <w:rsid w:val="00590413"/>
    <w:rsid w:val="005912F0"/>
    <w:rsid w:val="0059149A"/>
    <w:rsid w:val="005920C5"/>
    <w:rsid w:val="005956EE"/>
    <w:rsid w:val="005A01F9"/>
    <w:rsid w:val="005A083E"/>
    <w:rsid w:val="005A3BA6"/>
    <w:rsid w:val="005A5E8D"/>
    <w:rsid w:val="005B4802"/>
    <w:rsid w:val="005B4ACA"/>
    <w:rsid w:val="005B669A"/>
    <w:rsid w:val="005B6939"/>
    <w:rsid w:val="005C08F4"/>
    <w:rsid w:val="005C1276"/>
    <w:rsid w:val="005C1EA6"/>
    <w:rsid w:val="005C2B6D"/>
    <w:rsid w:val="005C3921"/>
    <w:rsid w:val="005C6049"/>
    <w:rsid w:val="005D0B99"/>
    <w:rsid w:val="005D18BC"/>
    <w:rsid w:val="005D308E"/>
    <w:rsid w:val="005D3A48"/>
    <w:rsid w:val="005D7784"/>
    <w:rsid w:val="005D7AF8"/>
    <w:rsid w:val="005E17BF"/>
    <w:rsid w:val="005E366A"/>
    <w:rsid w:val="005E4A0C"/>
    <w:rsid w:val="005E4DDC"/>
    <w:rsid w:val="005E5CF0"/>
    <w:rsid w:val="005E68E1"/>
    <w:rsid w:val="005F2145"/>
    <w:rsid w:val="005F79AA"/>
    <w:rsid w:val="005F7F5D"/>
    <w:rsid w:val="006016E1"/>
    <w:rsid w:val="00602D27"/>
    <w:rsid w:val="00604A90"/>
    <w:rsid w:val="0060657F"/>
    <w:rsid w:val="00607263"/>
    <w:rsid w:val="00610753"/>
    <w:rsid w:val="006140F8"/>
    <w:rsid w:val="006144A1"/>
    <w:rsid w:val="00615EBB"/>
    <w:rsid w:val="00616096"/>
    <w:rsid w:val="006160A2"/>
    <w:rsid w:val="00616E6F"/>
    <w:rsid w:val="00617509"/>
    <w:rsid w:val="0062292E"/>
    <w:rsid w:val="00624AD3"/>
    <w:rsid w:val="006253B6"/>
    <w:rsid w:val="00626EFE"/>
    <w:rsid w:val="006302AA"/>
    <w:rsid w:val="0063198E"/>
    <w:rsid w:val="006363BD"/>
    <w:rsid w:val="00636CDC"/>
    <w:rsid w:val="0064105D"/>
    <w:rsid w:val="006412DC"/>
    <w:rsid w:val="00642BC6"/>
    <w:rsid w:val="00644790"/>
    <w:rsid w:val="00645BEB"/>
    <w:rsid w:val="00646A73"/>
    <w:rsid w:val="006501AF"/>
    <w:rsid w:val="00650DDE"/>
    <w:rsid w:val="00651A04"/>
    <w:rsid w:val="006536FC"/>
    <w:rsid w:val="00654165"/>
    <w:rsid w:val="00654872"/>
    <w:rsid w:val="00654E77"/>
    <w:rsid w:val="0065505B"/>
    <w:rsid w:val="006612F5"/>
    <w:rsid w:val="006670AC"/>
    <w:rsid w:val="00671226"/>
    <w:rsid w:val="00672307"/>
    <w:rsid w:val="006726AD"/>
    <w:rsid w:val="006808C6"/>
    <w:rsid w:val="00682668"/>
    <w:rsid w:val="00692A68"/>
    <w:rsid w:val="00695D85"/>
    <w:rsid w:val="00697A5C"/>
    <w:rsid w:val="00697D53"/>
    <w:rsid w:val="006A2F07"/>
    <w:rsid w:val="006A30A2"/>
    <w:rsid w:val="006A32BA"/>
    <w:rsid w:val="006A365E"/>
    <w:rsid w:val="006A4801"/>
    <w:rsid w:val="006A6D23"/>
    <w:rsid w:val="006A6D50"/>
    <w:rsid w:val="006A7B3E"/>
    <w:rsid w:val="006B0ACD"/>
    <w:rsid w:val="006B25DE"/>
    <w:rsid w:val="006B2B2E"/>
    <w:rsid w:val="006B2D2C"/>
    <w:rsid w:val="006B2E05"/>
    <w:rsid w:val="006B605B"/>
    <w:rsid w:val="006B72C7"/>
    <w:rsid w:val="006B760B"/>
    <w:rsid w:val="006B7764"/>
    <w:rsid w:val="006C1C3B"/>
    <w:rsid w:val="006C4E43"/>
    <w:rsid w:val="006C643E"/>
    <w:rsid w:val="006D2932"/>
    <w:rsid w:val="006D3671"/>
    <w:rsid w:val="006D4176"/>
    <w:rsid w:val="006E0A73"/>
    <w:rsid w:val="006E0FEE"/>
    <w:rsid w:val="006E1EF1"/>
    <w:rsid w:val="006E2144"/>
    <w:rsid w:val="006E6182"/>
    <w:rsid w:val="006E6C11"/>
    <w:rsid w:val="006F1176"/>
    <w:rsid w:val="006F20B3"/>
    <w:rsid w:val="006F628F"/>
    <w:rsid w:val="006F7C0C"/>
    <w:rsid w:val="00700755"/>
    <w:rsid w:val="00704838"/>
    <w:rsid w:val="0070646B"/>
    <w:rsid w:val="00706CCC"/>
    <w:rsid w:val="00707CBD"/>
    <w:rsid w:val="00710385"/>
    <w:rsid w:val="007130A2"/>
    <w:rsid w:val="00715463"/>
    <w:rsid w:val="00716AC0"/>
    <w:rsid w:val="007274AA"/>
    <w:rsid w:val="00730655"/>
    <w:rsid w:val="00731D77"/>
    <w:rsid w:val="00732360"/>
    <w:rsid w:val="0073390A"/>
    <w:rsid w:val="00734E64"/>
    <w:rsid w:val="00736B37"/>
    <w:rsid w:val="00740A35"/>
    <w:rsid w:val="00744834"/>
    <w:rsid w:val="00745996"/>
    <w:rsid w:val="007503E9"/>
    <w:rsid w:val="00751CCA"/>
    <w:rsid w:val="007520B4"/>
    <w:rsid w:val="007549D3"/>
    <w:rsid w:val="007637E0"/>
    <w:rsid w:val="00763C96"/>
    <w:rsid w:val="007642F9"/>
    <w:rsid w:val="007655D5"/>
    <w:rsid w:val="00772CCA"/>
    <w:rsid w:val="00772E37"/>
    <w:rsid w:val="00773CB8"/>
    <w:rsid w:val="00773E4F"/>
    <w:rsid w:val="007763C1"/>
    <w:rsid w:val="00777E82"/>
    <w:rsid w:val="00781359"/>
    <w:rsid w:val="00785074"/>
    <w:rsid w:val="00785B4D"/>
    <w:rsid w:val="00786921"/>
    <w:rsid w:val="00792B0C"/>
    <w:rsid w:val="00792D70"/>
    <w:rsid w:val="00797676"/>
    <w:rsid w:val="007A0938"/>
    <w:rsid w:val="007A1EAA"/>
    <w:rsid w:val="007A30A6"/>
    <w:rsid w:val="007A79FD"/>
    <w:rsid w:val="007B0B9D"/>
    <w:rsid w:val="007B26E3"/>
    <w:rsid w:val="007B518D"/>
    <w:rsid w:val="007B5A43"/>
    <w:rsid w:val="007B709B"/>
    <w:rsid w:val="007B70C7"/>
    <w:rsid w:val="007C0B00"/>
    <w:rsid w:val="007C1343"/>
    <w:rsid w:val="007C143E"/>
    <w:rsid w:val="007C5D69"/>
    <w:rsid w:val="007C5EF1"/>
    <w:rsid w:val="007C6D89"/>
    <w:rsid w:val="007C7BF5"/>
    <w:rsid w:val="007D126D"/>
    <w:rsid w:val="007D19B7"/>
    <w:rsid w:val="007D6B4B"/>
    <w:rsid w:val="007D75E5"/>
    <w:rsid w:val="007D773E"/>
    <w:rsid w:val="007E066E"/>
    <w:rsid w:val="007E10E8"/>
    <w:rsid w:val="007E1356"/>
    <w:rsid w:val="007E20FC"/>
    <w:rsid w:val="007E38A9"/>
    <w:rsid w:val="007E7062"/>
    <w:rsid w:val="007F0E1E"/>
    <w:rsid w:val="007F1B6F"/>
    <w:rsid w:val="007F29A7"/>
    <w:rsid w:val="008004B4"/>
    <w:rsid w:val="0080468C"/>
    <w:rsid w:val="00804BD6"/>
    <w:rsid w:val="00805BE8"/>
    <w:rsid w:val="00807407"/>
    <w:rsid w:val="0080781B"/>
    <w:rsid w:val="00807A57"/>
    <w:rsid w:val="0081076E"/>
    <w:rsid w:val="008123C9"/>
    <w:rsid w:val="00813B8A"/>
    <w:rsid w:val="00816078"/>
    <w:rsid w:val="008177E3"/>
    <w:rsid w:val="00821369"/>
    <w:rsid w:val="008217D2"/>
    <w:rsid w:val="008226A0"/>
    <w:rsid w:val="008230A3"/>
    <w:rsid w:val="00823AA9"/>
    <w:rsid w:val="008246C8"/>
    <w:rsid w:val="00824788"/>
    <w:rsid w:val="00824EF4"/>
    <w:rsid w:val="008255B9"/>
    <w:rsid w:val="00825CD8"/>
    <w:rsid w:val="00825D14"/>
    <w:rsid w:val="00826383"/>
    <w:rsid w:val="00827324"/>
    <w:rsid w:val="0083444C"/>
    <w:rsid w:val="008355EA"/>
    <w:rsid w:val="00835D12"/>
    <w:rsid w:val="00837458"/>
    <w:rsid w:val="00837543"/>
    <w:rsid w:val="00837AAE"/>
    <w:rsid w:val="00837C19"/>
    <w:rsid w:val="00840390"/>
    <w:rsid w:val="00841EA3"/>
    <w:rsid w:val="008429AD"/>
    <w:rsid w:val="008429DB"/>
    <w:rsid w:val="00843719"/>
    <w:rsid w:val="008466C1"/>
    <w:rsid w:val="00846B33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62089"/>
    <w:rsid w:val="00864454"/>
    <w:rsid w:val="00864DA4"/>
    <w:rsid w:val="00866D5B"/>
    <w:rsid w:val="00866FF5"/>
    <w:rsid w:val="00867146"/>
    <w:rsid w:val="0087332D"/>
    <w:rsid w:val="00873E1F"/>
    <w:rsid w:val="00874C16"/>
    <w:rsid w:val="0088119E"/>
    <w:rsid w:val="00886ADC"/>
    <w:rsid w:val="00886D1F"/>
    <w:rsid w:val="00891EE1"/>
    <w:rsid w:val="008923C6"/>
    <w:rsid w:val="00893987"/>
    <w:rsid w:val="0089572A"/>
    <w:rsid w:val="008961FC"/>
    <w:rsid w:val="008963EF"/>
    <w:rsid w:val="0089688E"/>
    <w:rsid w:val="00897A91"/>
    <w:rsid w:val="008A094E"/>
    <w:rsid w:val="008A1033"/>
    <w:rsid w:val="008A1FBE"/>
    <w:rsid w:val="008B014C"/>
    <w:rsid w:val="008B12AF"/>
    <w:rsid w:val="008B1F6A"/>
    <w:rsid w:val="008B27A2"/>
    <w:rsid w:val="008B3194"/>
    <w:rsid w:val="008B5AE7"/>
    <w:rsid w:val="008C34E4"/>
    <w:rsid w:val="008C531F"/>
    <w:rsid w:val="008C60E9"/>
    <w:rsid w:val="008C6543"/>
    <w:rsid w:val="008C7F1C"/>
    <w:rsid w:val="008D1B7C"/>
    <w:rsid w:val="008D4357"/>
    <w:rsid w:val="008D5427"/>
    <w:rsid w:val="008D6657"/>
    <w:rsid w:val="008D6A39"/>
    <w:rsid w:val="008E1F60"/>
    <w:rsid w:val="008E20E9"/>
    <w:rsid w:val="008E307E"/>
    <w:rsid w:val="008E5F5A"/>
    <w:rsid w:val="008F4DD1"/>
    <w:rsid w:val="008F6056"/>
    <w:rsid w:val="009007E1"/>
    <w:rsid w:val="00902618"/>
    <w:rsid w:val="00902C07"/>
    <w:rsid w:val="0090374B"/>
    <w:rsid w:val="0090428E"/>
    <w:rsid w:val="00905625"/>
    <w:rsid w:val="00905804"/>
    <w:rsid w:val="0090734B"/>
    <w:rsid w:val="009100B5"/>
    <w:rsid w:val="009101E2"/>
    <w:rsid w:val="00911F74"/>
    <w:rsid w:val="0091374E"/>
    <w:rsid w:val="00913CDC"/>
    <w:rsid w:val="00913DB0"/>
    <w:rsid w:val="00914676"/>
    <w:rsid w:val="00914CD1"/>
    <w:rsid w:val="0091521C"/>
    <w:rsid w:val="00915AA1"/>
    <w:rsid w:val="00915D73"/>
    <w:rsid w:val="00916077"/>
    <w:rsid w:val="009170A2"/>
    <w:rsid w:val="009208A6"/>
    <w:rsid w:val="00920B66"/>
    <w:rsid w:val="0092133B"/>
    <w:rsid w:val="00923EDA"/>
    <w:rsid w:val="00924514"/>
    <w:rsid w:val="00927316"/>
    <w:rsid w:val="0092748E"/>
    <w:rsid w:val="00931301"/>
    <w:rsid w:val="0093133D"/>
    <w:rsid w:val="00931758"/>
    <w:rsid w:val="0093276D"/>
    <w:rsid w:val="00933D12"/>
    <w:rsid w:val="00933F8C"/>
    <w:rsid w:val="00934B01"/>
    <w:rsid w:val="00937065"/>
    <w:rsid w:val="0093771C"/>
    <w:rsid w:val="00937E8A"/>
    <w:rsid w:val="00940285"/>
    <w:rsid w:val="009415B0"/>
    <w:rsid w:val="009425FD"/>
    <w:rsid w:val="00947E7E"/>
    <w:rsid w:val="0095139A"/>
    <w:rsid w:val="00952736"/>
    <w:rsid w:val="009532FE"/>
    <w:rsid w:val="00953E16"/>
    <w:rsid w:val="009542AC"/>
    <w:rsid w:val="0095561F"/>
    <w:rsid w:val="00956AB6"/>
    <w:rsid w:val="00961BB2"/>
    <w:rsid w:val="00962108"/>
    <w:rsid w:val="009638D6"/>
    <w:rsid w:val="00963966"/>
    <w:rsid w:val="0097408E"/>
    <w:rsid w:val="00974BB2"/>
    <w:rsid w:val="00974FA7"/>
    <w:rsid w:val="009756E5"/>
    <w:rsid w:val="00976C3A"/>
    <w:rsid w:val="00977A8C"/>
    <w:rsid w:val="0098271B"/>
    <w:rsid w:val="00983910"/>
    <w:rsid w:val="009855B5"/>
    <w:rsid w:val="009860F8"/>
    <w:rsid w:val="0098687D"/>
    <w:rsid w:val="009900B2"/>
    <w:rsid w:val="00990CE8"/>
    <w:rsid w:val="009932AC"/>
    <w:rsid w:val="00994351"/>
    <w:rsid w:val="00995889"/>
    <w:rsid w:val="0099628A"/>
    <w:rsid w:val="00996570"/>
    <w:rsid w:val="00996A8F"/>
    <w:rsid w:val="00996FC2"/>
    <w:rsid w:val="009A1DBF"/>
    <w:rsid w:val="009A36FA"/>
    <w:rsid w:val="009A3ADC"/>
    <w:rsid w:val="009A52FB"/>
    <w:rsid w:val="009A68E6"/>
    <w:rsid w:val="009A7123"/>
    <w:rsid w:val="009A7598"/>
    <w:rsid w:val="009B0EDE"/>
    <w:rsid w:val="009B1DF8"/>
    <w:rsid w:val="009B37B2"/>
    <w:rsid w:val="009B3D20"/>
    <w:rsid w:val="009B5418"/>
    <w:rsid w:val="009C048C"/>
    <w:rsid w:val="009C0727"/>
    <w:rsid w:val="009C1703"/>
    <w:rsid w:val="009C2679"/>
    <w:rsid w:val="009C3C80"/>
    <w:rsid w:val="009C492F"/>
    <w:rsid w:val="009C5198"/>
    <w:rsid w:val="009C5D14"/>
    <w:rsid w:val="009D13A0"/>
    <w:rsid w:val="009D2FF2"/>
    <w:rsid w:val="009D3226"/>
    <w:rsid w:val="009D3385"/>
    <w:rsid w:val="009D42A2"/>
    <w:rsid w:val="009D439D"/>
    <w:rsid w:val="009D5303"/>
    <w:rsid w:val="009D793C"/>
    <w:rsid w:val="009E16A9"/>
    <w:rsid w:val="009E35DA"/>
    <w:rsid w:val="009E375F"/>
    <w:rsid w:val="009E39D4"/>
    <w:rsid w:val="009E433B"/>
    <w:rsid w:val="009E5401"/>
    <w:rsid w:val="009E6BE2"/>
    <w:rsid w:val="009F0AB6"/>
    <w:rsid w:val="009F23A9"/>
    <w:rsid w:val="00A00FB2"/>
    <w:rsid w:val="00A0583F"/>
    <w:rsid w:val="00A0758F"/>
    <w:rsid w:val="00A1570A"/>
    <w:rsid w:val="00A168D2"/>
    <w:rsid w:val="00A211B4"/>
    <w:rsid w:val="00A21620"/>
    <w:rsid w:val="00A223D7"/>
    <w:rsid w:val="00A25660"/>
    <w:rsid w:val="00A27488"/>
    <w:rsid w:val="00A3303E"/>
    <w:rsid w:val="00A33DDF"/>
    <w:rsid w:val="00A34547"/>
    <w:rsid w:val="00A3483F"/>
    <w:rsid w:val="00A375D7"/>
    <w:rsid w:val="00A376B7"/>
    <w:rsid w:val="00A402ED"/>
    <w:rsid w:val="00A41BF5"/>
    <w:rsid w:val="00A42E01"/>
    <w:rsid w:val="00A44778"/>
    <w:rsid w:val="00A449B0"/>
    <w:rsid w:val="00A45F8E"/>
    <w:rsid w:val="00A469E7"/>
    <w:rsid w:val="00A46C9B"/>
    <w:rsid w:val="00A50F97"/>
    <w:rsid w:val="00A53B0A"/>
    <w:rsid w:val="00A54A3A"/>
    <w:rsid w:val="00A55398"/>
    <w:rsid w:val="00A604A4"/>
    <w:rsid w:val="00A61B7D"/>
    <w:rsid w:val="00A61F4F"/>
    <w:rsid w:val="00A64176"/>
    <w:rsid w:val="00A6605B"/>
    <w:rsid w:val="00A66ADC"/>
    <w:rsid w:val="00A7147D"/>
    <w:rsid w:val="00A71744"/>
    <w:rsid w:val="00A75B20"/>
    <w:rsid w:val="00A81B15"/>
    <w:rsid w:val="00A81EB2"/>
    <w:rsid w:val="00A8264B"/>
    <w:rsid w:val="00A837FF"/>
    <w:rsid w:val="00A84052"/>
    <w:rsid w:val="00A849AA"/>
    <w:rsid w:val="00A84DC8"/>
    <w:rsid w:val="00A85DBC"/>
    <w:rsid w:val="00A87FEB"/>
    <w:rsid w:val="00A93F9F"/>
    <w:rsid w:val="00A9420E"/>
    <w:rsid w:val="00A949E4"/>
    <w:rsid w:val="00A97648"/>
    <w:rsid w:val="00A97E25"/>
    <w:rsid w:val="00AA1CFD"/>
    <w:rsid w:val="00AA2239"/>
    <w:rsid w:val="00AA33D2"/>
    <w:rsid w:val="00AA3D2B"/>
    <w:rsid w:val="00AB0C57"/>
    <w:rsid w:val="00AB1195"/>
    <w:rsid w:val="00AB4182"/>
    <w:rsid w:val="00AB5E72"/>
    <w:rsid w:val="00AB7CDA"/>
    <w:rsid w:val="00AC04D3"/>
    <w:rsid w:val="00AC27DB"/>
    <w:rsid w:val="00AC2F98"/>
    <w:rsid w:val="00AC6D6B"/>
    <w:rsid w:val="00AC720D"/>
    <w:rsid w:val="00AD21B8"/>
    <w:rsid w:val="00AD5E39"/>
    <w:rsid w:val="00AD5E3F"/>
    <w:rsid w:val="00AD7736"/>
    <w:rsid w:val="00AE10CE"/>
    <w:rsid w:val="00AE3303"/>
    <w:rsid w:val="00AE6A1E"/>
    <w:rsid w:val="00AE70D4"/>
    <w:rsid w:val="00AE7868"/>
    <w:rsid w:val="00AF0407"/>
    <w:rsid w:val="00AF049B"/>
    <w:rsid w:val="00AF18CD"/>
    <w:rsid w:val="00AF4D8B"/>
    <w:rsid w:val="00AF734D"/>
    <w:rsid w:val="00AF7607"/>
    <w:rsid w:val="00B02F2D"/>
    <w:rsid w:val="00B067CA"/>
    <w:rsid w:val="00B07BF4"/>
    <w:rsid w:val="00B1252F"/>
    <w:rsid w:val="00B12B26"/>
    <w:rsid w:val="00B13420"/>
    <w:rsid w:val="00B140BE"/>
    <w:rsid w:val="00B16398"/>
    <w:rsid w:val="00B163F8"/>
    <w:rsid w:val="00B23A1D"/>
    <w:rsid w:val="00B23B40"/>
    <w:rsid w:val="00B2472D"/>
    <w:rsid w:val="00B24CA0"/>
    <w:rsid w:val="00B2549F"/>
    <w:rsid w:val="00B30C9A"/>
    <w:rsid w:val="00B30EA3"/>
    <w:rsid w:val="00B31F6C"/>
    <w:rsid w:val="00B339F4"/>
    <w:rsid w:val="00B4108D"/>
    <w:rsid w:val="00B4161A"/>
    <w:rsid w:val="00B55D12"/>
    <w:rsid w:val="00B57265"/>
    <w:rsid w:val="00B57528"/>
    <w:rsid w:val="00B62EC1"/>
    <w:rsid w:val="00B63247"/>
    <w:rsid w:val="00B633AE"/>
    <w:rsid w:val="00B63774"/>
    <w:rsid w:val="00B6524F"/>
    <w:rsid w:val="00B65A81"/>
    <w:rsid w:val="00B665D2"/>
    <w:rsid w:val="00B6737C"/>
    <w:rsid w:val="00B67BB3"/>
    <w:rsid w:val="00B7214D"/>
    <w:rsid w:val="00B73729"/>
    <w:rsid w:val="00B74372"/>
    <w:rsid w:val="00B74A35"/>
    <w:rsid w:val="00B75525"/>
    <w:rsid w:val="00B76C4E"/>
    <w:rsid w:val="00B80283"/>
    <w:rsid w:val="00B8095F"/>
    <w:rsid w:val="00B80B0C"/>
    <w:rsid w:val="00B80B11"/>
    <w:rsid w:val="00B81C6D"/>
    <w:rsid w:val="00B82D20"/>
    <w:rsid w:val="00B831AE"/>
    <w:rsid w:val="00B8446C"/>
    <w:rsid w:val="00B86B40"/>
    <w:rsid w:val="00B87725"/>
    <w:rsid w:val="00B922B5"/>
    <w:rsid w:val="00B92E51"/>
    <w:rsid w:val="00BA1AA1"/>
    <w:rsid w:val="00BA259A"/>
    <w:rsid w:val="00BA259C"/>
    <w:rsid w:val="00BA29D3"/>
    <w:rsid w:val="00BA307F"/>
    <w:rsid w:val="00BA5280"/>
    <w:rsid w:val="00BA7104"/>
    <w:rsid w:val="00BB1038"/>
    <w:rsid w:val="00BB14F1"/>
    <w:rsid w:val="00BB1E48"/>
    <w:rsid w:val="00BB38C4"/>
    <w:rsid w:val="00BB572E"/>
    <w:rsid w:val="00BB59EE"/>
    <w:rsid w:val="00BB74FD"/>
    <w:rsid w:val="00BC0AF8"/>
    <w:rsid w:val="00BC1734"/>
    <w:rsid w:val="00BC5982"/>
    <w:rsid w:val="00BC5D9C"/>
    <w:rsid w:val="00BC60BF"/>
    <w:rsid w:val="00BC7BDF"/>
    <w:rsid w:val="00BD28BF"/>
    <w:rsid w:val="00BD6180"/>
    <w:rsid w:val="00BD6404"/>
    <w:rsid w:val="00BD6E7F"/>
    <w:rsid w:val="00BE33AE"/>
    <w:rsid w:val="00BE4C6C"/>
    <w:rsid w:val="00BF046F"/>
    <w:rsid w:val="00BF1180"/>
    <w:rsid w:val="00BF65C8"/>
    <w:rsid w:val="00BF6A27"/>
    <w:rsid w:val="00C01D50"/>
    <w:rsid w:val="00C02FB0"/>
    <w:rsid w:val="00C056DC"/>
    <w:rsid w:val="00C072C4"/>
    <w:rsid w:val="00C07BA3"/>
    <w:rsid w:val="00C10CDA"/>
    <w:rsid w:val="00C1329B"/>
    <w:rsid w:val="00C13A5B"/>
    <w:rsid w:val="00C14E19"/>
    <w:rsid w:val="00C1572F"/>
    <w:rsid w:val="00C16428"/>
    <w:rsid w:val="00C20D3E"/>
    <w:rsid w:val="00C21E29"/>
    <w:rsid w:val="00C22DA9"/>
    <w:rsid w:val="00C23C73"/>
    <w:rsid w:val="00C24C05"/>
    <w:rsid w:val="00C24D2F"/>
    <w:rsid w:val="00C26222"/>
    <w:rsid w:val="00C31283"/>
    <w:rsid w:val="00C33C48"/>
    <w:rsid w:val="00C33DF1"/>
    <w:rsid w:val="00C340E5"/>
    <w:rsid w:val="00C34185"/>
    <w:rsid w:val="00C35AA7"/>
    <w:rsid w:val="00C402FD"/>
    <w:rsid w:val="00C41BA8"/>
    <w:rsid w:val="00C43BA1"/>
    <w:rsid w:val="00C43DAB"/>
    <w:rsid w:val="00C47F08"/>
    <w:rsid w:val="00C50E81"/>
    <w:rsid w:val="00C514A6"/>
    <w:rsid w:val="00C51C9F"/>
    <w:rsid w:val="00C5739F"/>
    <w:rsid w:val="00C57CF0"/>
    <w:rsid w:val="00C57DE6"/>
    <w:rsid w:val="00C60649"/>
    <w:rsid w:val="00C60DB4"/>
    <w:rsid w:val="00C621B8"/>
    <w:rsid w:val="00C63557"/>
    <w:rsid w:val="00C6398D"/>
    <w:rsid w:val="00C63F16"/>
    <w:rsid w:val="00C649BD"/>
    <w:rsid w:val="00C65891"/>
    <w:rsid w:val="00C66AC9"/>
    <w:rsid w:val="00C724D3"/>
    <w:rsid w:val="00C725D1"/>
    <w:rsid w:val="00C739D9"/>
    <w:rsid w:val="00C74998"/>
    <w:rsid w:val="00C7716E"/>
    <w:rsid w:val="00C771EC"/>
    <w:rsid w:val="00C77258"/>
    <w:rsid w:val="00C77DD9"/>
    <w:rsid w:val="00C83BE6"/>
    <w:rsid w:val="00C83CC1"/>
    <w:rsid w:val="00C85354"/>
    <w:rsid w:val="00C855C0"/>
    <w:rsid w:val="00C86273"/>
    <w:rsid w:val="00C86ABA"/>
    <w:rsid w:val="00C8781E"/>
    <w:rsid w:val="00C90B76"/>
    <w:rsid w:val="00C91D33"/>
    <w:rsid w:val="00C943F3"/>
    <w:rsid w:val="00C9493A"/>
    <w:rsid w:val="00C966E4"/>
    <w:rsid w:val="00C96F79"/>
    <w:rsid w:val="00CA08C6"/>
    <w:rsid w:val="00CA0A77"/>
    <w:rsid w:val="00CA1265"/>
    <w:rsid w:val="00CA20A8"/>
    <w:rsid w:val="00CA261F"/>
    <w:rsid w:val="00CA2729"/>
    <w:rsid w:val="00CA3000"/>
    <w:rsid w:val="00CA3057"/>
    <w:rsid w:val="00CA3E89"/>
    <w:rsid w:val="00CA45F8"/>
    <w:rsid w:val="00CA4BE9"/>
    <w:rsid w:val="00CA6543"/>
    <w:rsid w:val="00CB0305"/>
    <w:rsid w:val="00CB33C7"/>
    <w:rsid w:val="00CB35AD"/>
    <w:rsid w:val="00CB4653"/>
    <w:rsid w:val="00CB4E00"/>
    <w:rsid w:val="00CB572C"/>
    <w:rsid w:val="00CB6DA7"/>
    <w:rsid w:val="00CB7E4C"/>
    <w:rsid w:val="00CC0303"/>
    <w:rsid w:val="00CC25B4"/>
    <w:rsid w:val="00CC2606"/>
    <w:rsid w:val="00CC2B46"/>
    <w:rsid w:val="00CC3A32"/>
    <w:rsid w:val="00CC4276"/>
    <w:rsid w:val="00CC495A"/>
    <w:rsid w:val="00CC5F88"/>
    <w:rsid w:val="00CC69C8"/>
    <w:rsid w:val="00CC77A2"/>
    <w:rsid w:val="00CC7B4E"/>
    <w:rsid w:val="00CD096B"/>
    <w:rsid w:val="00CD13D3"/>
    <w:rsid w:val="00CD292F"/>
    <w:rsid w:val="00CD306D"/>
    <w:rsid w:val="00CD307E"/>
    <w:rsid w:val="00CD5FCE"/>
    <w:rsid w:val="00CD629F"/>
    <w:rsid w:val="00CD6A1B"/>
    <w:rsid w:val="00CE0A7F"/>
    <w:rsid w:val="00CE10CC"/>
    <w:rsid w:val="00CE1718"/>
    <w:rsid w:val="00CF1EE9"/>
    <w:rsid w:val="00CF212D"/>
    <w:rsid w:val="00CF383C"/>
    <w:rsid w:val="00CF4156"/>
    <w:rsid w:val="00CF42AF"/>
    <w:rsid w:val="00D0036C"/>
    <w:rsid w:val="00D03D00"/>
    <w:rsid w:val="00D05C30"/>
    <w:rsid w:val="00D06468"/>
    <w:rsid w:val="00D064E2"/>
    <w:rsid w:val="00D10052"/>
    <w:rsid w:val="00D11359"/>
    <w:rsid w:val="00D11510"/>
    <w:rsid w:val="00D12DF3"/>
    <w:rsid w:val="00D13528"/>
    <w:rsid w:val="00D17C7B"/>
    <w:rsid w:val="00D2252F"/>
    <w:rsid w:val="00D22D21"/>
    <w:rsid w:val="00D23FDF"/>
    <w:rsid w:val="00D3188C"/>
    <w:rsid w:val="00D33834"/>
    <w:rsid w:val="00D35F9B"/>
    <w:rsid w:val="00D36B69"/>
    <w:rsid w:val="00D408DD"/>
    <w:rsid w:val="00D4229B"/>
    <w:rsid w:val="00D4283C"/>
    <w:rsid w:val="00D45CC0"/>
    <w:rsid w:val="00D45D72"/>
    <w:rsid w:val="00D520E4"/>
    <w:rsid w:val="00D52BBC"/>
    <w:rsid w:val="00D52BF2"/>
    <w:rsid w:val="00D531BD"/>
    <w:rsid w:val="00D53A38"/>
    <w:rsid w:val="00D56007"/>
    <w:rsid w:val="00D575DD"/>
    <w:rsid w:val="00D57C28"/>
    <w:rsid w:val="00D57DFA"/>
    <w:rsid w:val="00D607E8"/>
    <w:rsid w:val="00D60971"/>
    <w:rsid w:val="00D61F10"/>
    <w:rsid w:val="00D62488"/>
    <w:rsid w:val="00D6417A"/>
    <w:rsid w:val="00D67FCF"/>
    <w:rsid w:val="00D701CE"/>
    <w:rsid w:val="00D709CE"/>
    <w:rsid w:val="00D71F73"/>
    <w:rsid w:val="00D74DEA"/>
    <w:rsid w:val="00D75F9D"/>
    <w:rsid w:val="00D76C48"/>
    <w:rsid w:val="00D80193"/>
    <w:rsid w:val="00D80786"/>
    <w:rsid w:val="00D80964"/>
    <w:rsid w:val="00D80A11"/>
    <w:rsid w:val="00D81CAB"/>
    <w:rsid w:val="00D8375F"/>
    <w:rsid w:val="00D843E2"/>
    <w:rsid w:val="00D8576F"/>
    <w:rsid w:val="00D85BD1"/>
    <w:rsid w:val="00D8677F"/>
    <w:rsid w:val="00D873A0"/>
    <w:rsid w:val="00D97F0C"/>
    <w:rsid w:val="00DA030B"/>
    <w:rsid w:val="00DA0F7E"/>
    <w:rsid w:val="00DA12EF"/>
    <w:rsid w:val="00DA130A"/>
    <w:rsid w:val="00DA3A86"/>
    <w:rsid w:val="00DA7FEF"/>
    <w:rsid w:val="00DB054E"/>
    <w:rsid w:val="00DB24DB"/>
    <w:rsid w:val="00DB6E5F"/>
    <w:rsid w:val="00DB7412"/>
    <w:rsid w:val="00DC00DC"/>
    <w:rsid w:val="00DC2500"/>
    <w:rsid w:val="00DC2669"/>
    <w:rsid w:val="00DC4F72"/>
    <w:rsid w:val="00DC6275"/>
    <w:rsid w:val="00DC7075"/>
    <w:rsid w:val="00DC77DC"/>
    <w:rsid w:val="00DD0453"/>
    <w:rsid w:val="00DD0C02"/>
    <w:rsid w:val="00DD0C2C"/>
    <w:rsid w:val="00DD0DCC"/>
    <w:rsid w:val="00DD19DE"/>
    <w:rsid w:val="00DD20E5"/>
    <w:rsid w:val="00DD28BC"/>
    <w:rsid w:val="00DD3949"/>
    <w:rsid w:val="00DD4941"/>
    <w:rsid w:val="00DE31F0"/>
    <w:rsid w:val="00DE3D1C"/>
    <w:rsid w:val="00DF14A8"/>
    <w:rsid w:val="00DF4C55"/>
    <w:rsid w:val="00DF4EEC"/>
    <w:rsid w:val="00DF5026"/>
    <w:rsid w:val="00E0227D"/>
    <w:rsid w:val="00E04B84"/>
    <w:rsid w:val="00E05314"/>
    <w:rsid w:val="00E06466"/>
    <w:rsid w:val="00E06835"/>
    <w:rsid w:val="00E06888"/>
    <w:rsid w:val="00E06FDA"/>
    <w:rsid w:val="00E07819"/>
    <w:rsid w:val="00E11042"/>
    <w:rsid w:val="00E13D2B"/>
    <w:rsid w:val="00E15BAA"/>
    <w:rsid w:val="00E160A5"/>
    <w:rsid w:val="00E16CDA"/>
    <w:rsid w:val="00E1713D"/>
    <w:rsid w:val="00E2003C"/>
    <w:rsid w:val="00E201A2"/>
    <w:rsid w:val="00E20232"/>
    <w:rsid w:val="00E20A43"/>
    <w:rsid w:val="00E21C8B"/>
    <w:rsid w:val="00E23898"/>
    <w:rsid w:val="00E25B8B"/>
    <w:rsid w:val="00E25D18"/>
    <w:rsid w:val="00E26893"/>
    <w:rsid w:val="00E30F77"/>
    <w:rsid w:val="00E311C4"/>
    <w:rsid w:val="00E319F1"/>
    <w:rsid w:val="00E33CD2"/>
    <w:rsid w:val="00E355B0"/>
    <w:rsid w:val="00E40E90"/>
    <w:rsid w:val="00E4114B"/>
    <w:rsid w:val="00E45C7E"/>
    <w:rsid w:val="00E51298"/>
    <w:rsid w:val="00E531EB"/>
    <w:rsid w:val="00E54874"/>
    <w:rsid w:val="00E54B6F"/>
    <w:rsid w:val="00E5543C"/>
    <w:rsid w:val="00E55490"/>
    <w:rsid w:val="00E55ACA"/>
    <w:rsid w:val="00E563F1"/>
    <w:rsid w:val="00E57084"/>
    <w:rsid w:val="00E5738C"/>
    <w:rsid w:val="00E57B74"/>
    <w:rsid w:val="00E63D3F"/>
    <w:rsid w:val="00E648C1"/>
    <w:rsid w:val="00E652D0"/>
    <w:rsid w:val="00E65BC6"/>
    <w:rsid w:val="00E661FF"/>
    <w:rsid w:val="00E663E6"/>
    <w:rsid w:val="00E67894"/>
    <w:rsid w:val="00E713FC"/>
    <w:rsid w:val="00E726EB"/>
    <w:rsid w:val="00E72CF1"/>
    <w:rsid w:val="00E755FC"/>
    <w:rsid w:val="00E75BBE"/>
    <w:rsid w:val="00E80B52"/>
    <w:rsid w:val="00E824C3"/>
    <w:rsid w:val="00E83BE7"/>
    <w:rsid w:val="00E840B3"/>
    <w:rsid w:val="00E84D10"/>
    <w:rsid w:val="00E8629F"/>
    <w:rsid w:val="00E907A5"/>
    <w:rsid w:val="00E91008"/>
    <w:rsid w:val="00E92758"/>
    <w:rsid w:val="00E9374E"/>
    <w:rsid w:val="00E94F54"/>
    <w:rsid w:val="00E97142"/>
    <w:rsid w:val="00E97AD5"/>
    <w:rsid w:val="00EA0541"/>
    <w:rsid w:val="00EA1111"/>
    <w:rsid w:val="00EA1349"/>
    <w:rsid w:val="00EA13DA"/>
    <w:rsid w:val="00EA32AB"/>
    <w:rsid w:val="00EA33FC"/>
    <w:rsid w:val="00EA3B4F"/>
    <w:rsid w:val="00EA3C24"/>
    <w:rsid w:val="00EA73DF"/>
    <w:rsid w:val="00EB0C61"/>
    <w:rsid w:val="00EB107E"/>
    <w:rsid w:val="00EB13E9"/>
    <w:rsid w:val="00EB2778"/>
    <w:rsid w:val="00EB3972"/>
    <w:rsid w:val="00EB47C4"/>
    <w:rsid w:val="00EB61AE"/>
    <w:rsid w:val="00EB6872"/>
    <w:rsid w:val="00EB6E14"/>
    <w:rsid w:val="00EC1D84"/>
    <w:rsid w:val="00EC322D"/>
    <w:rsid w:val="00EC4C82"/>
    <w:rsid w:val="00EC7D5E"/>
    <w:rsid w:val="00ED2F00"/>
    <w:rsid w:val="00ED383A"/>
    <w:rsid w:val="00ED39F8"/>
    <w:rsid w:val="00ED3D43"/>
    <w:rsid w:val="00ED53E3"/>
    <w:rsid w:val="00ED70CE"/>
    <w:rsid w:val="00EE0CFB"/>
    <w:rsid w:val="00EE1080"/>
    <w:rsid w:val="00EF048C"/>
    <w:rsid w:val="00EF1EC5"/>
    <w:rsid w:val="00EF4C88"/>
    <w:rsid w:val="00EF5278"/>
    <w:rsid w:val="00EF55EB"/>
    <w:rsid w:val="00EF7A9D"/>
    <w:rsid w:val="00F00DCC"/>
    <w:rsid w:val="00F0156F"/>
    <w:rsid w:val="00F03B95"/>
    <w:rsid w:val="00F05AC8"/>
    <w:rsid w:val="00F05E96"/>
    <w:rsid w:val="00F07167"/>
    <w:rsid w:val="00F072D8"/>
    <w:rsid w:val="00F07CE0"/>
    <w:rsid w:val="00F115F5"/>
    <w:rsid w:val="00F118B0"/>
    <w:rsid w:val="00F13D05"/>
    <w:rsid w:val="00F14693"/>
    <w:rsid w:val="00F1679D"/>
    <w:rsid w:val="00F1682C"/>
    <w:rsid w:val="00F17AFA"/>
    <w:rsid w:val="00F20B91"/>
    <w:rsid w:val="00F21139"/>
    <w:rsid w:val="00F2292A"/>
    <w:rsid w:val="00F24B8B"/>
    <w:rsid w:val="00F30D2E"/>
    <w:rsid w:val="00F328CD"/>
    <w:rsid w:val="00F35516"/>
    <w:rsid w:val="00F35790"/>
    <w:rsid w:val="00F40094"/>
    <w:rsid w:val="00F4136D"/>
    <w:rsid w:val="00F4212E"/>
    <w:rsid w:val="00F42C20"/>
    <w:rsid w:val="00F43BB2"/>
    <w:rsid w:val="00F43E34"/>
    <w:rsid w:val="00F44B5F"/>
    <w:rsid w:val="00F4512A"/>
    <w:rsid w:val="00F470B2"/>
    <w:rsid w:val="00F5219F"/>
    <w:rsid w:val="00F53053"/>
    <w:rsid w:val="00F53FE2"/>
    <w:rsid w:val="00F54763"/>
    <w:rsid w:val="00F575FF"/>
    <w:rsid w:val="00F60F8B"/>
    <w:rsid w:val="00F618EF"/>
    <w:rsid w:val="00F61DDD"/>
    <w:rsid w:val="00F62057"/>
    <w:rsid w:val="00F6222F"/>
    <w:rsid w:val="00F65582"/>
    <w:rsid w:val="00F66E75"/>
    <w:rsid w:val="00F67735"/>
    <w:rsid w:val="00F724BC"/>
    <w:rsid w:val="00F7257A"/>
    <w:rsid w:val="00F75708"/>
    <w:rsid w:val="00F77EB0"/>
    <w:rsid w:val="00F828A4"/>
    <w:rsid w:val="00F82BF6"/>
    <w:rsid w:val="00F83A96"/>
    <w:rsid w:val="00F85FDA"/>
    <w:rsid w:val="00F874DC"/>
    <w:rsid w:val="00F87AFD"/>
    <w:rsid w:val="00F87C9A"/>
    <w:rsid w:val="00F87CDD"/>
    <w:rsid w:val="00F87D5F"/>
    <w:rsid w:val="00F917C0"/>
    <w:rsid w:val="00F91C1B"/>
    <w:rsid w:val="00F933F0"/>
    <w:rsid w:val="00F93644"/>
    <w:rsid w:val="00F937A3"/>
    <w:rsid w:val="00F94715"/>
    <w:rsid w:val="00F96A3D"/>
    <w:rsid w:val="00F97FB7"/>
    <w:rsid w:val="00FA3F45"/>
    <w:rsid w:val="00FA4718"/>
    <w:rsid w:val="00FA5848"/>
    <w:rsid w:val="00FA5FFD"/>
    <w:rsid w:val="00FA6899"/>
    <w:rsid w:val="00FA7F3D"/>
    <w:rsid w:val="00FB0509"/>
    <w:rsid w:val="00FB267D"/>
    <w:rsid w:val="00FB35DF"/>
    <w:rsid w:val="00FB38D8"/>
    <w:rsid w:val="00FB49C0"/>
    <w:rsid w:val="00FB4B12"/>
    <w:rsid w:val="00FB5463"/>
    <w:rsid w:val="00FC051F"/>
    <w:rsid w:val="00FC0596"/>
    <w:rsid w:val="00FC06FF"/>
    <w:rsid w:val="00FC2656"/>
    <w:rsid w:val="00FC3EE6"/>
    <w:rsid w:val="00FC69B4"/>
    <w:rsid w:val="00FC6C59"/>
    <w:rsid w:val="00FD0330"/>
    <w:rsid w:val="00FD0694"/>
    <w:rsid w:val="00FD25BE"/>
    <w:rsid w:val="00FD2E70"/>
    <w:rsid w:val="00FD46C6"/>
    <w:rsid w:val="00FD4C2F"/>
    <w:rsid w:val="00FD701C"/>
    <w:rsid w:val="00FD7AA7"/>
    <w:rsid w:val="00FE0C76"/>
    <w:rsid w:val="00FE2AB4"/>
    <w:rsid w:val="00FE5750"/>
    <w:rsid w:val="00FF1FCB"/>
    <w:rsid w:val="00FF52D4"/>
    <w:rsid w:val="00FF5390"/>
    <w:rsid w:val="00FF5B72"/>
    <w:rsid w:val="00FF61D5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44D6"/>
  <w15:docId w15:val="{E3112423-122A-47F0-B2CD-0008029D6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8278A"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제목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3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0993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92248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21238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3285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53594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6779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0904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386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50828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4060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4551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8653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1348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0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FA68EFE-8623-4B85-BAF7-D90A2AEFE1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1209</Words>
  <Characters>6894</Characters>
  <Application>Microsoft Office Word</Application>
  <DocSecurity>0</DocSecurity>
  <Lines>57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2</cp:revision>
  <cp:lastPrinted>2019-04-25T01:09:00Z</cp:lastPrinted>
  <dcterms:created xsi:type="dcterms:W3CDTF">2025-05-09T15:50:00Z</dcterms:created>
  <dcterms:modified xsi:type="dcterms:W3CDTF">2025-05-09T15:50:00Z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  <property fmtid="{D5CDD505-2E9C-101B-9397-08002B2CF9AE}" pid="15" name="NSCPROP_SA">
    <vt:lpwstr>C:\Users\TAEKHOON\Documents\김택훈\Z_Regulation\9_표준단체\3GPP\RAN4\MEETINGS\202411-#113\기고작성\R4-24xxxxx_MIMO RF_r0.docx</vt:lpwstr>
  </property>
  <property fmtid="{D5CDD505-2E9C-101B-9397-08002B2CF9AE}" pid="16" name="FLCMData">
    <vt:lpwstr>E54EC2697193E8A1A950F52B82745C73E0EC9147688B33AC6DDBB7C49D21C3A015C7F742F3834BA7C3784AC91F7ABA08B0C2BE53E93FD7DC2A4D2D273EA10CF2</vt:lpwstr>
  </property>
</Properties>
</file>